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480" w:rsidRDefault="00E16A1C" w:rsidP="00ED7480">
      <w:pPr>
        <w:pStyle w:val="Heading1"/>
        <w:spacing w:before="240"/>
        <w:jc w:val="center"/>
      </w:pPr>
      <w:r>
        <w:t xml:space="preserve">Leading UQ </w:t>
      </w:r>
      <w:r w:rsidR="00ED7480">
        <w:t>Program</w:t>
      </w:r>
      <w:r w:rsidR="007F0805">
        <w:t>: 201</w:t>
      </w:r>
      <w:r w:rsidR="00470280">
        <w:t>9</w:t>
      </w:r>
      <w:r w:rsidR="00B13507">
        <w:t xml:space="preserve"> nomination</w:t>
      </w:r>
    </w:p>
    <w:p w:rsidR="00ED0A50" w:rsidRDefault="00ED0A50" w:rsidP="003E5FBB">
      <w:pPr>
        <w:pStyle w:val="Default"/>
        <w:rPr>
          <w:sz w:val="22"/>
          <w:szCs w:val="22"/>
        </w:rPr>
      </w:pPr>
    </w:p>
    <w:p w:rsidR="003E5FBB" w:rsidRPr="00007994" w:rsidRDefault="00ED7480" w:rsidP="003E5FBB">
      <w:pPr>
        <w:pStyle w:val="Default"/>
        <w:rPr>
          <w:sz w:val="22"/>
          <w:szCs w:val="22"/>
        </w:rPr>
      </w:pPr>
      <w:r w:rsidRPr="00007994">
        <w:rPr>
          <w:i/>
          <w:iCs/>
          <w:sz w:val="22"/>
          <w:szCs w:val="22"/>
        </w:rPr>
        <w:t xml:space="preserve">Leading UQ </w:t>
      </w:r>
      <w:r w:rsidRPr="00007994">
        <w:rPr>
          <w:sz w:val="22"/>
          <w:szCs w:val="22"/>
        </w:rPr>
        <w:t xml:space="preserve">is the executive level </w:t>
      </w:r>
      <w:r w:rsidR="007F0805" w:rsidRPr="00007994">
        <w:rPr>
          <w:sz w:val="22"/>
          <w:szCs w:val="22"/>
        </w:rPr>
        <w:t>offering</w:t>
      </w:r>
      <w:r w:rsidRPr="00007994">
        <w:rPr>
          <w:sz w:val="22"/>
          <w:szCs w:val="22"/>
        </w:rPr>
        <w:t xml:space="preserve"> in the </w:t>
      </w:r>
      <w:hyperlink r:id="rId8" w:history="1">
        <w:r w:rsidRPr="00007994">
          <w:rPr>
            <w:rStyle w:val="Hyperlink"/>
            <w:sz w:val="22"/>
            <w:szCs w:val="22"/>
          </w:rPr>
          <w:t>UQ Leadership</w:t>
        </w:r>
      </w:hyperlink>
      <w:r w:rsidR="00CB3839" w:rsidRPr="00007994">
        <w:rPr>
          <w:sz w:val="22"/>
          <w:szCs w:val="22"/>
        </w:rPr>
        <w:t xml:space="preserve"> development </w:t>
      </w:r>
      <w:r w:rsidR="00CB3839" w:rsidRPr="00DD1ED5">
        <w:rPr>
          <w:sz w:val="22"/>
          <w:szCs w:val="22"/>
        </w:rPr>
        <w:t>suite</w:t>
      </w:r>
      <w:r w:rsidR="00CB3839" w:rsidRPr="00007994">
        <w:rPr>
          <w:sz w:val="22"/>
          <w:szCs w:val="22"/>
        </w:rPr>
        <w:t xml:space="preserve">. This </w:t>
      </w:r>
      <w:r w:rsidRPr="00007994">
        <w:rPr>
          <w:sz w:val="22"/>
          <w:szCs w:val="22"/>
        </w:rPr>
        <w:t xml:space="preserve">program </w:t>
      </w:r>
      <w:r w:rsidR="00CB3839" w:rsidRPr="00007994">
        <w:rPr>
          <w:sz w:val="22"/>
          <w:szCs w:val="22"/>
        </w:rPr>
        <w:t>is contextualised and action-oriented, supporting</w:t>
      </w:r>
      <w:r w:rsidRPr="00007994">
        <w:rPr>
          <w:sz w:val="22"/>
          <w:szCs w:val="22"/>
        </w:rPr>
        <w:t xml:space="preserve"> </w:t>
      </w:r>
      <w:r w:rsidR="00CB3839" w:rsidRPr="00007994">
        <w:rPr>
          <w:sz w:val="22"/>
          <w:szCs w:val="22"/>
        </w:rPr>
        <w:t>senior staff in both academic and professional streams</w:t>
      </w:r>
      <w:r w:rsidR="005F5D7B">
        <w:rPr>
          <w:sz w:val="22"/>
          <w:szCs w:val="22"/>
        </w:rPr>
        <w:t xml:space="preserve"> at UQ</w:t>
      </w:r>
      <w:r w:rsidR="00CB3839" w:rsidRPr="00007994">
        <w:rPr>
          <w:sz w:val="22"/>
          <w:szCs w:val="22"/>
        </w:rPr>
        <w:t xml:space="preserve"> to develop</w:t>
      </w:r>
      <w:r w:rsidRPr="00007994">
        <w:rPr>
          <w:sz w:val="22"/>
          <w:szCs w:val="22"/>
        </w:rPr>
        <w:t xml:space="preserve"> </w:t>
      </w:r>
      <w:r w:rsidR="00CB3839" w:rsidRPr="00007994">
        <w:rPr>
          <w:sz w:val="22"/>
          <w:szCs w:val="22"/>
        </w:rPr>
        <w:t>the</w:t>
      </w:r>
      <w:r w:rsidRPr="00007994">
        <w:rPr>
          <w:sz w:val="22"/>
          <w:szCs w:val="22"/>
        </w:rPr>
        <w:t xml:space="preserve"> leadership and management capability </w:t>
      </w:r>
      <w:r w:rsidR="00CB3839" w:rsidRPr="00007994">
        <w:rPr>
          <w:sz w:val="22"/>
          <w:szCs w:val="22"/>
        </w:rPr>
        <w:t>needed for success in our environment</w:t>
      </w:r>
      <w:r w:rsidRPr="00007994">
        <w:rPr>
          <w:sz w:val="22"/>
          <w:szCs w:val="22"/>
        </w:rPr>
        <w:t xml:space="preserve">. </w:t>
      </w:r>
      <w:r w:rsidR="00075ADF" w:rsidRPr="00007994">
        <w:rPr>
          <w:sz w:val="22"/>
          <w:szCs w:val="22"/>
        </w:rPr>
        <w:t xml:space="preserve">For full information about the program please visit the </w:t>
      </w:r>
      <w:hyperlink r:id="rId9" w:history="1">
        <w:r w:rsidR="00075ADF" w:rsidRPr="00007994">
          <w:rPr>
            <w:rStyle w:val="Hyperlink"/>
            <w:sz w:val="22"/>
            <w:szCs w:val="22"/>
          </w:rPr>
          <w:t>program website</w:t>
        </w:r>
      </w:hyperlink>
      <w:r w:rsidR="00075ADF" w:rsidRPr="00007994">
        <w:rPr>
          <w:sz w:val="22"/>
          <w:szCs w:val="22"/>
        </w:rPr>
        <w:t>.</w:t>
      </w:r>
    </w:p>
    <w:p w:rsidR="003E5FBB" w:rsidRDefault="003E5FBB" w:rsidP="00ED7480">
      <w:pPr>
        <w:pStyle w:val="Default"/>
      </w:pPr>
    </w:p>
    <w:p w:rsidR="003E5FBB" w:rsidRDefault="003E5FBB" w:rsidP="002441DE">
      <w:pPr>
        <w:pStyle w:val="Heading2"/>
      </w:pPr>
      <w:r w:rsidRPr="003E5FBB">
        <w:t xml:space="preserve">Program </w:t>
      </w:r>
      <w:r w:rsidR="00B13507">
        <w:t>e</w:t>
      </w:r>
      <w:r w:rsidRPr="003E5FBB">
        <w:t>ligibility</w:t>
      </w:r>
    </w:p>
    <w:p w:rsidR="003E5FBB" w:rsidRPr="00007994" w:rsidRDefault="003E5FBB" w:rsidP="003E5FBB">
      <w:pPr>
        <w:pStyle w:val="Default"/>
        <w:rPr>
          <w:sz w:val="22"/>
          <w:szCs w:val="22"/>
        </w:rPr>
      </w:pPr>
      <w:r w:rsidRPr="00007994">
        <w:rPr>
          <w:sz w:val="22"/>
          <w:szCs w:val="22"/>
        </w:rPr>
        <w:t xml:space="preserve">The </w:t>
      </w:r>
      <w:r w:rsidRPr="00007994">
        <w:rPr>
          <w:i/>
          <w:iCs/>
          <w:sz w:val="22"/>
          <w:szCs w:val="22"/>
        </w:rPr>
        <w:t xml:space="preserve">Leading UQ </w:t>
      </w:r>
      <w:r w:rsidRPr="00007994">
        <w:rPr>
          <w:sz w:val="22"/>
          <w:szCs w:val="22"/>
        </w:rPr>
        <w:t xml:space="preserve">program </w:t>
      </w:r>
      <w:r w:rsidR="00EB7F00">
        <w:rPr>
          <w:sz w:val="22"/>
          <w:szCs w:val="22"/>
        </w:rPr>
        <w:t>is designed</w:t>
      </w:r>
      <w:r w:rsidRPr="00007994">
        <w:rPr>
          <w:sz w:val="22"/>
          <w:szCs w:val="22"/>
        </w:rPr>
        <w:t xml:space="preserve"> </w:t>
      </w:r>
      <w:r w:rsidR="00915D78">
        <w:rPr>
          <w:sz w:val="22"/>
          <w:szCs w:val="22"/>
        </w:rPr>
        <w:t xml:space="preserve">for </w:t>
      </w:r>
      <w:r w:rsidRPr="00007994">
        <w:rPr>
          <w:sz w:val="22"/>
          <w:szCs w:val="22"/>
        </w:rPr>
        <w:t xml:space="preserve">senior leaders across both academic and professional streams. </w:t>
      </w:r>
      <w:r w:rsidR="007070D8">
        <w:rPr>
          <w:sz w:val="22"/>
          <w:szCs w:val="22"/>
        </w:rPr>
        <w:t xml:space="preserve">The program is </w:t>
      </w:r>
      <w:r w:rsidR="00E13C46">
        <w:rPr>
          <w:sz w:val="22"/>
          <w:szCs w:val="22"/>
        </w:rPr>
        <w:t>targeted at</w:t>
      </w:r>
      <w:r w:rsidRPr="00007994">
        <w:rPr>
          <w:sz w:val="22"/>
          <w:szCs w:val="22"/>
        </w:rPr>
        <w:t xml:space="preserve">: </w:t>
      </w:r>
    </w:p>
    <w:p w:rsidR="002E35B2" w:rsidRDefault="003E5FBB" w:rsidP="003E5FBB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F028A9">
        <w:rPr>
          <w:sz w:val="22"/>
          <w:szCs w:val="22"/>
        </w:rPr>
        <w:t>Heads of Schools</w:t>
      </w:r>
    </w:p>
    <w:p w:rsidR="002E35B2" w:rsidRDefault="00915D78" w:rsidP="003E5FBB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Associate Deans</w:t>
      </w:r>
    </w:p>
    <w:p w:rsidR="002E35B2" w:rsidRDefault="003E5FBB" w:rsidP="003E5FBB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F028A9">
        <w:rPr>
          <w:sz w:val="22"/>
          <w:szCs w:val="22"/>
        </w:rPr>
        <w:t xml:space="preserve">Directors of </w:t>
      </w:r>
      <w:r w:rsidR="00F028A9" w:rsidRPr="00F028A9">
        <w:rPr>
          <w:sz w:val="22"/>
          <w:szCs w:val="22"/>
        </w:rPr>
        <w:t>Faculty</w:t>
      </w:r>
      <w:r w:rsidRPr="00F028A9">
        <w:rPr>
          <w:sz w:val="22"/>
          <w:szCs w:val="22"/>
        </w:rPr>
        <w:t xml:space="preserve"> Institute</w:t>
      </w:r>
      <w:r w:rsidR="00915D78">
        <w:rPr>
          <w:sz w:val="22"/>
          <w:szCs w:val="22"/>
        </w:rPr>
        <w:t>s</w:t>
      </w:r>
    </w:p>
    <w:p w:rsidR="00EB2403" w:rsidRPr="00F028A9" w:rsidRDefault="00EB2403" w:rsidP="00EB2403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Heads of Research Centres</w:t>
      </w:r>
    </w:p>
    <w:p w:rsidR="00915D78" w:rsidRDefault="00915D78" w:rsidP="00915D78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F028A9">
        <w:rPr>
          <w:sz w:val="22"/>
          <w:szCs w:val="22"/>
        </w:rPr>
        <w:t>Deputy Directors</w:t>
      </w:r>
      <w:r>
        <w:rPr>
          <w:sz w:val="22"/>
          <w:szCs w:val="22"/>
        </w:rPr>
        <w:t xml:space="preserve"> of</w:t>
      </w:r>
      <w:r w:rsidRPr="00F028A9">
        <w:rPr>
          <w:sz w:val="22"/>
          <w:szCs w:val="22"/>
        </w:rPr>
        <w:t xml:space="preserve"> Institutes</w:t>
      </w:r>
    </w:p>
    <w:p w:rsidR="00145BF4" w:rsidRPr="00F028A9" w:rsidRDefault="00145BF4" w:rsidP="00ED7480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F028A9">
        <w:rPr>
          <w:sz w:val="22"/>
          <w:szCs w:val="22"/>
        </w:rPr>
        <w:t xml:space="preserve">Directors </w:t>
      </w:r>
      <w:r w:rsidR="00915D78">
        <w:rPr>
          <w:sz w:val="22"/>
          <w:szCs w:val="22"/>
        </w:rPr>
        <w:t xml:space="preserve">and Associate </w:t>
      </w:r>
      <w:r w:rsidR="00915D78" w:rsidRPr="00F028A9">
        <w:rPr>
          <w:sz w:val="22"/>
          <w:szCs w:val="22"/>
        </w:rPr>
        <w:t xml:space="preserve">Directors </w:t>
      </w:r>
      <w:r w:rsidRPr="00F028A9">
        <w:rPr>
          <w:sz w:val="22"/>
          <w:szCs w:val="22"/>
        </w:rPr>
        <w:t>of independent units</w:t>
      </w:r>
      <w:r w:rsidR="00915D78">
        <w:rPr>
          <w:sz w:val="22"/>
          <w:szCs w:val="22"/>
        </w:rPr>
        <w:t xml:space="preserve"> and central divisions</w:t>
      </w:r>
    </w:p>
    <w:p w:rsidR="00145BF4" w:rsidRPr="002E35B2" w:rsidRDefault="00F028A9" w:rsidP="002E35B2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Equivalent academic and professional leaders</w:t>
      </w:r>
    </w:p>
    <w:p w:rsidR="003E5FBB" w:rsidRPr="00007994" w:rsidRDefault="00145BF4" w:rsidP="00ED7480">
      <w:pPr>
        <w:pStyle w:val="Default"/>
        <w:rPr>
          <w:sz w:val="22"/>
          <w:szCs w:val="22"/>
        </w:rPr>
      </w:pPr>
      <w:r w:rsidRPr="00007994">
        <w:rPr>
          <w:sz w:val="22"/>
          <w:szCs w:val="22"/>
        </w:rPr>
        <w:t xml:space="preserve">If you have questions about eligibility please contact </w:t>
      </w:r>
      <w:hyperlink r:id="rId10" w:history="1">
        <w:r w:rsidRPr="00007994">
          <w:rPr>
            <w:rStyle w:val="Hyperlink"/>
            <w:sz w:val="22"/>
            <w:szCs w:val="22"/>
          </w:rPr>
          <w:t>uqleadership@uq.edu.au</w:t>
        </w:r>
      </w:hyperlink>
      <w:r w:rsidR="007F0805" w:rsidRPr="00007994">
        <w:rPr>
          <w:sz w:val="22"/>
          <w:szCs w:val="22"/>
        </w:rPr>
        <w:t>.</w:t>
      </w:r>
    </w:p>
    <w:p w:rsidR="007F0805" w:rsidRPr="003E5FBB" w:rsidRDefault="007F0805" w:rsidP="00ED7480">
      <w:pPr>
        <w:pStyle w:val="Default"/>
      </w:pPr>
    </w:p>
    <w:p w:rsidR="003E5FBB" w:rsidRDefault="0029707F" w:rsidP="002441DE">
      <w:pPr>
        <w:pStyle w:val="Heading2"/>
      </w:pPr>
      <w:r>
        <w:t>N</w:t>
      </w:r>
      <w:r w:rsidR="00D204F4">
        <w:t>omination</w:t>
      </w:r>
      <w:r w:rsidR="003E5FBB" w:rsidRPr="003E5FBB">
        <w:t xml:space="preserve"> </w:t>
      </w:r>
      <w:r w:rsidR="00B13507">
        <w:t>p</w:t>
      </w:r>
      <w:r w:rsidR="003E5FBB" w:rsidRPr="003E5FBB">
        <w:t>rocess</w:t>
      </w:r>
    </w:p>
    <w:p w:rsidR="002441DE" w:rsidRDefault="00AF3948" w:rsidP="00A7107C">
      <w:pPr>
        <w:spacing w:after="0" w:line="240" w:lineRule="auto"/>
      </w:pPr>
      <w:r w:rsidRPr="00AF3948">
        <w:t xml:space="preserve">Interested staff should complete the questions below and have their nomination endorsed by their </w:t>
      </w:r>
      <w:r w:rsidR="009710E0">
        <w:t>Executive</w:t>
      </w:r>
      <w:r w:rsidR="0080501B">
        <w:t xml:space="preserve"> </w:t>
      </w:r>
      <w:r w:rsidRPr="00AF3948">
        <w:t>Dean/Institute Director/</w:t>
      </w:r>
      <w:r w:rsidR="005F5D7B">
        <w:t>Director of Division/equivalent</w:t>
      </w:r>
      <w:r w:rsidR="0063702E">
        <w:t xml:space="preserve"> (by completing the additional questions and emailing the form to </w:t>
      </w:r>
      <w:hyperlink r:id="rId11" w:history="1">
        <w:r w:rsidR="0063702E" w:rsidRPr="0063702E">
          <w:rPr>
            <w:rStyle w:val="Hyperlink"/>
          </w:rPr>
          <w:t>uqleadership@uq.edu.au</w:t>
        </w:r>
      </w:hyperlink>
      <w:r w:rsidR="0063702E">
        <w:t>)</w:t>
      </w:r>
      <w:r w:rsidRPr="00AF3948">
        <w:t xml:space="preserve">. </w:t>
      </w:r>
      <w:r w:rsidR="007F0805" w:rsidRPr="00AF3948">
        <w:t xml:space="preserve">Members of USMG and other </w:t>
      </w:r>
      <w:r w:rsidR="000709FB" w:rsidRPr="00AF3948">
        <w:t>senior</w:t>
      </w:r>
      <w:r w:rsidR="007F0805" w:rsidRPr="00AF3948">
        <w:t xml:space="preserve"> leaders are </w:t>
      </w:r>
      <w:r w:rsidRPr="00AF3948">
        <w:t>encouraged to discuss the program with staff who they feel would b</w:t>
      </w:r>
      <w:r w:rsidRPr="009F4BEC">
        <w:t xml:space="preserve">e suitable </w:t>
      </w:r>
      <w:r w:rsidR="002E35B2" w:rsidRPr="009F4BEC">
        <w:t>for</w:t>
      </w:r>
      <w:r w:rsidRPr="009F4BEC">
        <w:t xml:space="preserve"> the program</w:t>
      </w:r>
      <w:r w:rsidR="007F0805" w:rsidRPr="009F4BEC">
        <w:t xml:space="preserve">. </w:t>
      </w:r>
      <w:r w:rsidR="00831313" w:rsidRPr="009F4BEC">
        <w:rPr>
          <w:b/>
        </w:rPr>
        <w:t xml:space="preserve">Nominations close on </w:t>
      </w:r>
      <w:r w:rsidR="009F4BEC" w:rsidRPr="009F4BEC">
        <w:rPr>
          <w:b/>
        </w:rPr>
        <w:t>Tuesday</w:t>
      </w:r>
      <w:r w:rsidR="00FD627F" w:rsidRPr="009F4BEC">
        <w:rPr>
          <w:b/>
        </w:rPr>
        <w:t xml:space="preserve"> January 2</w:t>
      </w:r>
      <w:r w:rsidR="009F4BEC" w:rsidRPr="009F4BEC">
        <w:rPr>
          <w:b/>
        </w:rPr>
        <w:t>9 2019</w:t>
      </w:r>
      <w:r w:rsidR="00831313" w:rsidRPr="009F4BEC">
        <w:t xml:space="preserve">. </w:t>
      </w:r>
      <w:r w:rsidR="00BD38E8" w:rsidRPr="009F4BEC">
        <w:t>Nominees and/or sponsoring managers may be contacted for further information if required. N</w:t>
      </w:r>
      <w:r w:rsidRPr="009F4BEC">
        <w:t>omination</w:t>
      </w:r>
      <w:r w:rsidR="00412DB0" w:rsidRPr="009F4BEC">
        <w:t xml:space="preserve"> does not guarantee participation, as</w:t>
      </w:r>
      <w:r w:rsidR="00412DB0" w:rsidRPr="009F4BEC">
        <w:rPr>
          <w:b/>
        </w:rPr>
        <w:t xml:space="preserve"> places are limited.</w:t>
      </w:r>
      <w:r w:rsidR="00BD38E8" w:rsidRPr="009F4BEC">
        <w:rPr>
          <w:b/>
        </w:rPr>
        <w:t xml:space="preserve"> </w:t>
      </w:r>
      <w:r w:rsidR="007F0805" w:rsidRPr="009F4BEC">
        <w:t xml:space="preserve">All nominees will be advised of the outcome of their </w:t>
      </w:r>
      <w:r w:rsidR="00FD627F" w:rsidRPr="009F4BEC">
        <w:t>nomination</w:t>
      </w:r>
      <w:r w:rsidR="007F0805" w:rsidRPr="009F4BEC">
        <w:t xml:space="preserve"> by </w:t>
      </w:r>
      <w:r w:rsidR="009F4BEC" w:rsidRPr="009F4BEC">
        <w:rPr>
          <w:b/>
        </w:rPr>
        <w:t>Monday 4</w:t>
      </w:r>
      <w:r w:rsidR="00831313" w:rsidRPr="009F4BEC">
        <w:rPr>
          <w:b/>
        </w:rPr>
        <w:t xml:space="preserve"> February</w:t>
      </w:r>
      <w:r w:rsidR="009F4BEC" w:rsidRPr="009F4BEC">
        <w:rPr>
          <w:b/>
        </w:rPr>
        <w:t xml:space="preserve"> 2019</w:t>
      </w:r>
      <w:r w:rsidR="007F0805" w:rsidRPr="009F4BEC">
        <w:t>.</w:t>
      </w:r>
    </w:p>
    <w:p w:rsidR="002441DE" w:rsidRDefault="002441DE" w:rsidP="00A7107C">
      <w:pPr>
        <w:spacing w:after="0" w:line="240" w:lineRule="auto"/>
      </w:pPr>
    </w:p>
    <w:p w:rsidR="007929BD" w:rsidRDefault="00E70577" w:rsidP="002441DE">
      <w:pPr>
        <w:pStyle w:val="Heading2"/>
      </w:pPr>
      <w:r>
        <w:t>Nominee</w:t>
      </w:r>
      <w:r w:rsidR="002441DE">
        <w:t xml:space="preserve"> information</w:t>
      </w:r>
    </w:p>
    <w:tbl>
      <w:tblPr>
        <w:tblStyle w:val="TableGrid"/>
        <w:tblW w:w="0" w:type="auto"/>
        <w:tblLook w:val="0480" w:firstRow="0" w:lastRow="0" w:firstColumn="1" w:lastColumn="0" w:noHBand="0" w:noVBand="1"/>
        <w:tblDescription w:val="Basic information about program nominees"/>
      </w:tblPr>
      <w:tblGrid>
        <w:gridCol w:w="3539"/>
        <w:gridCol w:w="6611"/>
      </w:tblGrid>
      <w:tr w:rsidR="002441DE" w:rsidTr="00E27741">
        <w:tc>
          <w:tcPr>
            <w:tcW w:w="3539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2441DE" w:rsidRPr="002441DE" w:rsidRDefault="002441DE" w:rsidP="002441DE">
            <w:pPr>
              <w:rPr>
                <w:b/>
              </w:rPr>
            </w:pPr>
            <w:r w:rsidRPr="002441DE">
              <w:rPr>
                <w:b/>
              </w:rPr>
              <w:t>Full name</w:t>
            </w:r>
          </w:p>
        </w:tc>
        <w:tc>
          <w:tcPr>
            <w:tcW w:w="6611" w:type="dxa"/>
            <w:tcMar>
              <w:top w:w="57" w:type="dxa"/>
              <w:bottom w:w="57" w:type="dxa"/>
            </w:tcMar>
          </w:tcPr>
          <w:p w:rsidR="002441DE" w:rsidRDefault="002441DE" w:rsidP="002441DE"/>
        </w:tc>
      </w:tr>
      <w:tr w:rsidR="002441DE" w:rsidTr="00E27741">
        <w:tc>
          <w:tcPr>
            <w:tcW w:w="3539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2441DE" w:rsidRPr="002441DE" w:rsidRDefault="00730D24" w:rsidP="00730D24">
            <w:pPr>
              <w:rPr>
                <w:b/>
              </w:rPr>
            </w:pPr>
            <w:r>
              <w:rPr>
                <w:b/>
              </w:rPr>
              <w:t>Work phone</w:t>
            </w:r>
          </w:p>
        </w:tc>
        <w:tc>
          <w:tcPr>
            <w:tcW w:w="6611" w:type="dxa"/>
            <w:tcMar>
              <w:top w:w="57" w:type="dxa"/>
              <w:bottom w:w="57" w:type="dxa"/>
            </w:tcMar>
          </w:tcPr>
          <w:p w:rsidR="002441DE" w:rsidRDefault="002441DE" w:rsidP="002441DE"/>
        </w:tc>
      </w:tr>
      <w:tr w:rsidR="00730D24" w:rsidTr="00E27741">
        <w:tc>
          <w:tcPr>
            <w:tcW w:w="3539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730D24" w:rsidRPr="002441DE" w:rsidRDefault="00730D24" w:rsidP="002441DE">
            <w:pPr>
              <w:rPr>
                <w:b/>
              </w:rPr>
            </w:pPr>
            <w:r>
              <w:rPr>
                <w:b/>
              </w:rPr>
              <w:t>M</w:t>
            </w:r>
            <w:r w:rsidRPr="002441DE">
              <w:rPr>
                <w:b/>
              </w:rPr>
              <w:t>obile phone</w:t>
            </w:r>
          </w:p>
        </w:tc>
        <w:tc>
          <w:tcPr>
            <w:tcW w:w="6611" w:type="dxa"/>
            <w:tcMar>
              <w:top w:w="57" w:type="dxa"/>
              <w:bottom w:w="57" w:type="dxa"/>
            </w:tcMar>
          </w:tcPr>
          <w:p w:rsidR="00730D24" w:rsidRDefault="00730D24" w:rsidP="002441DE"/>
        </w:tc>
      </w:tr>
      <w:tr w:rsidR="002441DE" w:rsidTr="00E27741">
        <w:tc>
          <w:tcPr>
            <w:tcW w:w="3539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2441DE" w:rsidRPr="002441DE" w:rsidRDefault="002441DE" w:rsidP="002441DE">
            <w:pPr>
              <w:rPr>
                <w:b/>
              </w:rPr>
            </w:pPr>
            <w:r w:rsidRPr="002441DE">
              <w:rPr>
                <w:b/>
              </w:rPr>
              <w:t>Email address</w:t>
            </w:r>
          </w:p>
        </w:tc>
        <w:tc>
          <w:tcPr>
            <w:tcW w:w="6611" w:type="dxa"/>
            <w:tcMar>
              <w:top w:w="57" w:type="dxa"/>
              <w:bottom w:w="57" w:type="dxa"/>
            </w:tcMar>
          </w:tcPr>
          <w:p w:rsidR="002441DE" w:rsidRDefault="002441DE" w:rsidP="002441DE"/>
        </w:tc>
      </w:tr>
      <w:tr w:rsidR="00470280" w:rsidTr="004A7ECB">
        <w:tc>
          <w:tcPr>
            <w:tcW w:w="3539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470280" w:rsidRDefault="00470280" w:rsidP="004A7ECB">
            <w:pPr>
              <w:rPr>
                <w:b/>
              </w:rPr>
            </w:pPr>
            <w:r>
              <w:rPr>
                <w:b/>
              </w:rPr>
              <w:t>Gender</w:t>
            </w:r>
          </w:p>
        </w:tc>
        <w:tc>
          <w:tcPr>
            <w:tcW w:w="6611" w:type="dxa"/>
            <w:tcMar>
              <w:top w:w="57" w:type="dxa"/>
              <w:bottom w:w="57" w:type="dxa"/>
            </w:tcMar>
          </w:tcPr>
          <w:p w:rsidR="00470280" w:rsidRDefault="00470280" w:rsidP="004A7ECB"/>
        </w:tc>
      </w:tr>
      <w:tr w:rsidR="002441DE" w:rsidTr="00E27741">
        <w:tc>
          <w:tcPr>
            <w:tcW w:w="3539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2441DE" w:rsidRPr="002441DE" w:rsidRDefault="002441DE" w:rsidP="00730D24">
            <w:pPr>
              <w:rPr>
                <w:b/>
              </w:rPr>
            </w:pPr>
            <w:r w:rsidRPr="002441DE">
              <w:rPr>
                <w:b/>
              </w:rPr>
              <w:t>Position title</w:t>
            </w:r>
          </w:p>
        </w:tc>
        <w:tc>
          <w:tcPr>
            <w:tcW w:w="6611" w:type="dxa"/>
            <w:tcMar>
              <w:top w:w="57" w:type="dxa"/>
              <w:bottom w:w="57" w:type="dxa"/>
            </w:tcMar>
          </w:tcPr>
          <w:p w:rsidR="002441DE" w:rsidRDefault="002441DE" w:rsidP="002441DE"/>
        </w:tc>
      </w:tr>
      <w:tr w:rsidR="00730D24" w:rsidTr="00E27741">
        <w:tc>
          <w:tcPr>
            <w:tcW w:w="3539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730D24" w:rsidRPr="002441DE" w:rsidRDefault="00730D24" w:rsidP="00730D24">
            <w:pPr>
              <w:rPr>
                <w:b/>
              </w:rPr>
            </w:pPr>
            <w:r>
              <w:rPr>
                <w:b/>
              </w:rPr>
              <w:t>Position level</w:t>
            </w:r>
          </w:p>
        </w:tc>
        <w:tc>
          <w:tcPr>
            <w:tcW w:w="6611" w:type="dxa"/>
            <w:tcMar>
              <w:top w:w="57" w:type="dxa"/>
              <w:bottom w:w="57" w:type="dxa"/>
            </w:tcMar>
          </w:tcPr>
          <w:p w:rsidR="00730D24" w:rsidRDefault="00730D24" w:rsidP="002441DE"/>
        </w:tc>
      </w:tr>
      <w:tr w:rsidR="002441DE" w:rsidTr="00E27741">
        <w:tc>
          <w:tcPr>
            <w:tcW w:w="3539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2441DE" w:rsidRPr="002441DE" w:rsidRDefault="002441DE" w:rsidP="002441DE">
            <w:pPr>
              <w:rPr>
                <w:b/>
              </w:rPr>
            </w:pPr>
            <w:r w:rsidRPr="002441DE">
              <w:rPr>
                <w:b/>
              </w:rPr>
              <w:t>Organisational Unit</w:t>
            </w:r>
          </w:p>
        </w:tc>
        <w:tc>
          <w:tcPr>
            <w:tcW w:w="6611" w:type="dxa"/>
            <w:tcMar>
              <w:top w:w="57" w:type="dxa"/>
              <w:bottom w:w="57" w:type="dxa"/>
            </w:tcMar>
          </w:tcPr>
          <w:p w:rsidR="002441DE" w:rsidRDefault="002441DE" w:rsidP="002441DE"/>
        </w:tc>
      </w:tr>
      <w:tr w:rsidR="002441DE" w:rsidTr="00E27741">
        <w:tc>
          <w:tcPr>
            <w:tcW w:w="3539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2441DE" w:rsidRPr="002441DE" w:rsidRDefault="002441DE" w:rsidP="002441DE">
            <w:pPr>
              <w:rPr>
                <w:b/>
              </w:rPr>
            </w:pPr>
            <w:r w:rsidRPr="002441DE">
              <w:rPr>
                <w:b/>
              </w:rPr>
              <w:t>How long have you worked at UQ?</w:t>
            </w:r>
          </w:p>
        </w:tc>
        <w:tc>
          <w:tcPr>
            <w:tcW w:w="6611" w:type="dxa"/>
            <w:tcMar>
              <w:top w:w="57" w:type="dxa"/>
              <w:bottom w:w="57" w:type="dxa"/>
            </w:tcMar>
          </w:tcPr>
          <w:p w:rsidR="002441DE" w:rsidRDefault="002441DE" w:rsidP="002441DE"/>
        </w:tc>
      </w:tr>
      <w:tr w:rsidR="002441DE" w:rsidTr="00E27741">
        <w:tc>
          <w:tcPr>
            <w:tcW w:w="3539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2441DE" w:rsidRPr="002441DE" w:rsidRDefault="002441DE" w:rsidP="002441DE">
            <w:pPr>
              <w:rPr>
                <w:b/>
              </w:rPr>
            </w:pPr>
            <w:r w:rsidRPr="002441DE">
              <w:rPr>
                <w:b/>
              </w:rPr>
              <w:t>How long have you been in your current role?</w:t>
            </w:r>
          </w:p>
        </w:tc>
        <w:tc>
          <w:tcPr>
            <w:tcW w:w="6611" w:type="dxa"/>
            <w:tcMar>
              <w:top w:w="57" w:type="dxa"/>
              <w:bottom w:w="57" w:type="dxa"/>
            </w:tcMar>
          </w:tcPr>
          <w:p w:rsidR="002441DE" w:rsidRDefault="002441DE" w:rsidP="002441DE"/>
        </w:tc>
      </w:tr>
      <w:tr w:rsidR="002441DE" w:rsidTr="00E27741">
        <w:tc>
          <w:tcPr>
            <w:tcW w:w="3539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2441DE" w:rsidRPr="002441DE" w:rsidRDefault="002441DE" w:rsidP="002441DE">
            <w:pPr>
              <w:rPr>
                <w:b/>
              </w:rPr>
            </w:pPr>
            <w:r w:rsidRPr="002441DE">
              <w:rPr>
                <w:b/>
              </w:rPr>
              <w:t>How many years have you supervised staff?</w:t>
            </w:r>
          </w:p>
        </w:tc>
        <w:tc>
          <w:tcPr>
            <w:tcW w:w="6611" w:type="dxa"/>
            <w:tcMar>
              <w:top w:w="57" w:type="dxa"/>
              <w:bottom w:w="57" w:type="dxa"/>
            </w:tcMar>
          </w:tcPr>
          <w:p w:rsidR="002441DE" w:rsidRDefault="002441DE" w:rsidP="002441DE"/>
        </w:tc>
      </w:tr>
      <w:tr w:rsidR="002441DE" w:rsidTr="00E27741">
        <w:tc>
          <w:tcPr>
            <w:tcW w:w="3539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2441DE" w:rsidRPr="002441DE" w:rsidRDefault="002441DE" w:rsidP="002441DE">
            <w:pPr>
              <w:rPr>
                <w:b/>
              </w:rPr>
            </w:pPr>
            <w:r w:rsidRPr="002441DE">
              <w:rPr>
                <w:b/>
              </w:rPr>
              <w:lastRenderedPageBreak/>
              <w:t>How many staff are you currently supervising (directly &amp; indirectly)</w:t>
            </w:r>
          </w:p>
        </w:tc>
        <w:tc>
          <w:tcPr>
            <w:tcW w:w="6611" w:type="dxa"/>
            <w:tcMar>
              <w:top w:w="57" w:type="dxa"/>
              <w:bottom w:w="57" w:type="dxa"/>
            </w:tcMar>
          </w:tcPr>
          <w:p w:rsidR="002441DE" w:rsidRDefault="002441DE" w:rsidP="002441DE"/>
        </w:tc>
      </w:tr>
      <w:tr w:rsidR="002441DE" w:rsidTr="00E27741">
        <w:tc>
          <w:tcPr>
            <w:tcW w:w="3539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2441DE" w:rsidRPr="002441DE" w:rsidRDefault="00706880" w:rsidP="0081678A">
            <w:pPr>
              <w:rPr>
                <w:b/>
              </w:rPr>
            </w:pPr>
            <w:r>
              <w:rPr>
                <w:b/>
              </w:rPr>
              <w:t>Do you have any d</w:t>
            </w:r>
            <w:r w:rsidR="002441DE" w:rsidRPr="002441DE">
              <w:rPr>
                <w:b/>
              </w:rPr>
              <w:t xml:space="preserve">ietary </w:t>
            </w:r>
            <w:r>
              <w:rPr>
                <w:b/>
              </w:rPr>
              <w:t xml:space="preserve">needs, or </w:t>
            </w:r>
            <w:r w:rsidR="002441DE" w:rsidRPr="002441DE">
              <w:rPr>
                <w:b/>
              </w:rPr>
              <w:t xml:space="preserve">accessibility </w:t>
            </w:r>
            <w:r>
              <w:rPr>
                <w:b/>
              </w:rPr>
              <w:t xml:space="preserve">or other specific </w:t>
            </w:r>
            <w:r w:rsidR="002441DE" w:rsidRPr="002441DE">
              <w:rPr>
                <w:b/>
              </w:rPr>
              <w:t>requirements</w:t>
            </w:r>
            <w:r>
              <w:rPr>
                <w:b/>
              </w:rPr>
              <w:t xml:space="preserve"> to </w:t>
            </w:r>
            <w:r w:rsidR="0081678A">
              <w:rPr>
                <w:b/>
              </w:rPr>
              <w:t>participate</w:t>
            </w:r>
            <w:r>
              <w:rPr>
                <w:b/>
              </w:rPr>
              <w:t>?</w:t>
            </w:r>
          </w:p>
        </w:tc>
        <w:tc>
          <w:tcPr>
            <w:tcW w:w="6611" w:type="dxa"/>
            <w:tcMar>
              <w:top w:w="57" w:type="dxa"/>
              <w:bottom w:w="57" w:type="dxa"/>
            </w:tcMar>
          </w:tcPr>
          <w:p w:rsidR="002441DE" w:rsidRDefault="002441DE" w:rsidP="002441DE"/>
        </w:tc>
      </w:tr>
    </w:tbl>
    <w:p w:rsidR="002441DE" w:rsidRDefault="002441DE" w:rsidP="002441DE"/>
    <w:p w:rsidR="002441DE" w:rsidRPr="002441DE" w:rsidRDefault="002441DE" w:rsidP="002441DE">
      <w:pPr>
        <w:pStyle w:val="Heading2"/>
      </w:pPr>
      <w:r>
        <w:t>Commitment to program</w:t>
      </w:r>
    </w:p>
    <w:p w:rsidR="002441DE" w:rsidRDefault="002441DE">
      <w:r>
        <w:t xml:space="preserve">The program includes workshops on 11 days. </w:t>
      </w:r>
      <w:r w:rsidRPr="00895865">
        <w:t>Unless otherwise indicated above, all workshops are full days (9am</w:t>
      </w:r>
      <w:r>
        <w:t xml:space="preserve"> </w:t>
      </w:r>
      <w:r w:rsidRPr="00AF3948">
        <w:t>-</w:t>
      </w:r>
      <w:r>
        <w:t xml:space="preserve"> </w:t>
      </w:r>
      <w:r w:rsidRPr="00AF3948">
        <w:t>4:30pm)</w:t>
      </w:r>
      <w:r>
        <w:t>, held off-campus.</w:t>
      </w:r>
      <w:r w:rsidRPr="002441DE">
        <w:t xml:space="preserve"> </w:t>
      </w:r>
      <w:r>
        <w:t>A</w:t>
      </w:r>
      <w:r w:rsidRPr="00007994">
        <w:t xml:space="preserve">ll participants will also undertake the UQ Leadership Survey (360-degree feedback process) and associated executive coaching. </w:t>
      </w:r>
      <w:r w:rsidRPr="006471BF">
        <w:t xml:space="preserve">The survey debrief must take place prior to Cluster 2 of the program. </w:t>
      </w:r>
      <w:r w:rsidRPr="00007994">
        <w:t>Participants</w:t>
      </w:r>
      <w:r>
        <w:t xml:space="preserve"> are</w:t>
      </w:r>
      <w:r w:rsidRPr="00007994">
        <w:t xml:space="preserve"> </w:t>
      </w:r>
      <w:r>
        <w:t>also required to</w:t>
      </w:r>
      <w:r w:rsidRPr="00007994">
        <w:t xml:space="preserve"> commit to applying their insights in the workplace, and engaging in ongoing development discussions with their sponsoring manager.</w:t>
      </w:r>
    </w:p>
    <w:p w:rsidR="002441DE" w:rsidRPr="002441DE" w:rsidRDefault="002441DE">
      <w:pPr>
        <w:rPr>
          <w:b/>
        </w:rPr>
      </w:pPr>
      <w:r w:rsidRPr="002441DE">
        <w:rPr>
          <w:b/>
          <w:i/>
        </w:rPr>
        <w:t xml:space="preserve">Full attendance at all scheduled workshops and activities is a requirement of </w:t>
      </w:r>
      <w:r>
        <w:rPr>
          <w:b/>
          <w:i/>
        </w:rPr>
        <w:t>participation</w:t>
      </w:r>
      <w:r w:rsidRPr="002441DE">
        <w:rPr>
          <w:b/>
          <w:i/>
        </w:rPr>
        <w:t>.</w:t>
      </w:r>
    </w:p>
    <w:p w:rsidR="002441DE" w:rsidRDefault="002441DE" w:rsidP="00151965">
      <w:pPr>
        <w:pStyle w:val="Heading3"/>
      </w:pPr>
      <w:r>
        <w:t>2018 program dates:</w:t>
      </w: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  <w:tblDescription w:val="2018 program dates"/>
      </w:tblPr>
      <w:tblGrid>
        <w:gridCol w:w="4106"/>
        <w:gridCol w:w="6044"/>
      </w:tblGrid>
      <w:tr w:rsidR="00EF10A3" w:rsidTr="00EF10A3">
        <w:tc>
          <w:tcPr>
            <w:tcW w:w="4106" w:type="dxa"/>
          </w:tcPr>
          <w:p w:rsidR="00EF10A3" w:rsidRDefault="00EF10A3" w:rsidP="00EF10A3">
            <w:r w:rsidRPr="002441DE">
              <w:rPr>
                <w:b/>
              </w:rPr>
              <w:t>Program commencement</w:t>
            </w:r>
          </w:p>
        </w:tc>
        <w:tc>
          <w:tcPr>
            <w:tcW w:w="6044" w:type="dxa"/>
          </w:tcPr>
          <w:p w:rsidR="00EF10A3" w:rsidRDefault="00142241" w:rsidP="00142241">
            <w:pPr>
              <w:pStyle w:val="ListParagraph"/>
              <w:numPr>
                <w:ilvl w:val="0"/>
                <w:numId w:val="9"/>
              </w:numPr>
              <w:ind w:left="459" w:hanging="283"/>
            </w:pPr>
            <w:r>
              <w:t>Mon</w:t>
            </w:r>
            <w:r w:rsidR="00EF10A3" w:rsidRPr="002E4AF8">
              <w:t xml:space="preserve"> </w:t>
            </w:r>
            <w:r>
              <w:t>4</w:t>
            </w:r>
            <w:r w:rsidR="00EF10A3" w:rsidRPr="002E4AF8">
              <w:t xml:space="preserve"> </w:t>
            </w:r>
            <w:r w:rsidR="00EF10A3">
              <w:t>March</w:t>
            </w:r>
            <w:r w:rsidR="00EF10A3" w:rsidRPr="002E4AF8">
              <w:t xml:space="preserve"> (10am-12pm)</w:t>
            </w:r>
          </w:p>
        </w:tc>
      </w:tr>
      <w:tr w:rsidR="00EF10A3" w:rsidTr="00EF10A3">
        <w:tc>
          <w:tcPr>
            <w:tcW w:w="4106" w:type="dxa"/>
          </w:tcPr>
          <w:p w:rsidR="00EF10A3" w:rsidRDefault="00EF10A3" w:rsidP="00EF10A3">
            <w:r w:rsidRPr="00EF10A3">
              <w:rPr>
                <w:b/>
              </w:rPr>
              <w:t>Cluster 1</w:t>
            </w:r>
            <w:r>
              <w:rPr>
                <w:b/>
              </w:rPr>
              <w:t xml:space="preserve">: </w:t>
            </w:r>
            <w:r w:rsidRPr="00EF10A3">
              <w:rPr>
                <w:b/>
                <w:i/>
              </w:rPr>
              <w:t>Working in the context</w:t>
            </w:r>
          </w:p>
        </w:tc>
        <w:tc>
          <w:tcPr>
            <w:tcW w:w="6044" w:type="dxa"/>
          </w:tcPr>
          <w:p w:rsidR="00EF10A3" w:rsidRPr="0026110F" w:rsidRDefault="00D02352" w:rsidP="00EF10A3">
            <w:pPr>
              <w:pStyle w:val="ListParagraph"/>
              <w:numPr>
                <w:ilvl w:val="0"/>
                <w:numId w:val="9"/>
              </w:numPr>
              <w:ind w:left="459" w:hanging="283"/>
            </w:pPr>
            <w:r>
              <w:t xml:space="preserve">Mon </w:t>
            </w:r>
            <w:r w:rsidR="00EF10A3">
              <w:t>1</w:t>
            </w:r>
            <w:r>
              <w:t>1</w:t>
            </w:r>
            <w:r w:rsidR="00EF10A3" w:rsidRPr="0026110F">
              <w:t xml:space="preserve"> March</w:t>
            </w:r>
            <w:r w:rsidR="00EF10A3">
              <w:t xml:space="preserve"> </w:t>
            </w:r>
            <w:r w:rsidR="00EF10A3" w:rsidRPr="0026110F">
              <w:t>(9am-8pm)</w:t>
            </w:r>
          </w:p>
          <w:p w:rsidR="00EF10A3" w:rsidRPr="0026110F" w:rsidRDefault="00D02352" w:rsidP="00EF10A3">
            <w:pPr>
              <w:pStyle w:val="ListParagraph"/>
              <w:numPr>
                <w:ilvl w:val="0"/>
                <w:numId w:val="9"/>
              </w:numPr>
              <w:ind w:left="459" w:hanging="283"/>
            </w:pPr>
            <w:r>
              <w:t>Tues</w:t>
            </w:r>
            <w:r w:rsidR="00EF10A3" w:rsidRPr="0026110F">
              <w:t xml:space="preserve"> </w:t>
            </w:r>
            <w:r>
              <w:t>12</w:t>
            </w:r>
            <w:r w:rsidR="00EF10A3" w:rsidRPr="0026110F">
              <w:t xml:space="preserve"> March</w:t>
            </w:r>
          </w:p>
          <w:p w:rsidR="00EF10A3" w:rsidRDefault="00EF10A3" w:rsidP="00D02352">
            <w:pPr>
              <w:pStyle w:val="ListParagraph"/>
              <w:numPr>
                <w:ilvl w:val="0"/>
                <w:numId w:val="9"/>
              </w:numPr>
              <w:ind w:left="459" w:hanging="283"/>
            </w:pPr>
            <w:r w:rsidRPr="0026110F">
              <w:t xml:space="preserve">Tues </w:t>
            </w:r>
            <w:r>
              <w:t>2</w:t>
            </w:r>
            <w:r w:rsidRPr="0026110F">
              <w:t xml:space="preserve"> </w:t>
            </w:r>
            <w:r w:rsidR="00D02352">
              <w:t>April</w:t>
            </w:r>
          </w:p>
        </w:tc>
      </w:tr>
      <w:tr w:rsidR="00EF10A3" w:rsidTr="00EF10A3">
        <w:tc>
          <w:tcPr>
            <w:tcW w:w="4106" w:type="dxa"/>
          </w:tcPr>
          <w:p w:rsidR="00EF10A3" w:rsidRDefault="00EF10A3" w:rsidP="00EF10A3">
            <w:r w:rsidRPr="00EF10A3">
              <w:rPr>
                <w:b/>
              </w:rPr>
              <w:t>Cluster 2</w:t>
            </w:r>
            <w:r>
              <w:rPr>
                <w:b/>
              </w:rPr>
              <w:t xml:space="preserve">: </w:t>
            </w:r>
            <w:r w:rsidRPr="00EF10A3">
              <w:rPr>
                <w:b/>
                <w:i/>
              </w:rPr>
              <w:t>The leader in the context</w:t>
            </w:r>
          </w:p>
        </w:tc>
        <w:tc>
          <w:tcPr>
            <w:tcW w:w="6044" w:type="dxa"/>
          </w:tcPr>
          <w:p w:rsidR="00EF10A3" w:rsidRPr="002B6310" w:rsidRDefault="00EF10A3" w:rsidP="00EF10A3">
            <w:pPr>
              <w:pStyle w:val="ListParagraph"/>
              <w:numPr>
                <w:ilvl w:val="0"/>
                <w:numId w:val="9"/>
              </w:numPr>
              <w:ind w:left="459" w:hanging="283"/>
            </w:pPr>
            <w:r w:rsidRPr="002B6310">
              <w:t xml:space="preserve">Thurs </w:t>
            </w:r>
            <w:r>
              <w:t>3</w:t>
            </w:r>
            <w:r w:rsidR="00D02352">
              <w:t>0</w:t>
            </w:r>
            <w:r w:rsidRPr="002B6310">
              <w:t xml:space="preserve"> May</w:t>
            </w:r>
          </w:p>
          <w:p w:rsidR="00EF10A3" w:rsidRPr="002B6310" w:rsidRDefault="00EF10A3" w:rsidP="00EF10A3">
            <w:pPr>
              <w:pStyle w:val="ListParagraph"/>
              <w:numPr>
                <w:ilvl w:val="0"/>
                <w:numId w:val="9"/>
              </w:numPr>
              <w:ind w:left="459" w:hanging="283"/>
            </w:pPr>
            <w:r w:rsidRPr="002B6310">
              <w:t xml:space="preserve">Fri </w:t>
            </w:r>
            <w:r w:rsidR="00D02352">
              <w:t>3</w:t>
            </w:r>
            <w:r>
              <w:t>1</w:t>
            </w:r>
            <w:r w:rsidRPr="002B6310">
              <w:t xml:space="preserve"> </w:t>
            </w:r>
            <w:r w:rsidR="00D02352">
              <w:t>May</w:t>
            </w:r>
          </w:p>
          <w:p w:rsidR="00EF10A3" w:rsidRDefault="00EF10A3" w:rsidP="00D02352">
            <w:pPr>
              <w:pStyle w:val="ListParagraph"/>
              <w:numPr>
                <w:ilvl w:val="0"/>
                <w:numId w:val="9"/>
              </w:numPr>
              <w:ind w:left="459" w:hanging="283"/>
            </w:pPr>
            <w:r w:rsidRPr="002B6310">
              <w:t xml:space="preserve">Fri </w:t>
            </w:r>
            <w:r>
              <w:t>2</w:t>
            </w:r>
            <w:r w:rsidR="00D02352">
              <w:t>1</w:t>
            </w:r>
            <w:r w:rsidRPr="002B6310">
              <w:t xml:space="preserve"> June</w:t>
            </w:r>
          </w:p>
        </w:tc>
      </w:tr>
      <w:tr w:rsidR="00EF10A3" w:rsidTr="00EF10A3">
        <w:tc>
          <w:tcPr>
            <w:tcW w:w="4106" w:type="dxa"/>
          </w:tcPr>
          <w:p w:rsidR="00EF10A3" w:rsidRDefault="00EF10A3" w:rsidP="00EF10A3">
            <w:pPr>
              <w:widowControl w:val="0"/>
              <w:tabs>
                <w:tab w:val="left" w:pos="5273"/>
              </w:tabs>
            </w:pPr>
            <w:r w:rsidRPr="002441DE">
              <w:rPr>
                <w:b/>
              </w:rPr>
              <w:t>Cluster 3</w:t>
            </w:r>
            <w:r>
              <w:rPr>
                <w:b/>
              </w:rPr>
              <w:t xml:space="preserve">: </w:t>
            </w:r>
            <w:r w:rsidRPr="002441DE">
              <w:rPr>
                <w:b/>
                <w:i/>
              </w:rPr>
              <w:t>Engaging others in the context</w:t>
            </w:r>
          </w:p>
        </w:tc>
        <w:tc>
          <w:tcPr>
            <w:tcW w:w="6044" w:type="dxa"/>
          </w:tcPr>
          <w:p w:rsidR="00EF10A3" w:rsidRPr="002B6310" w:rsidRDefault="00142241" w:rsidP="00EF10A3">
            <w:pPr>
              <w:pStyle w:val="ListParagraph"/>
              <w:numPr>
                <w:ilvl w:val="0"/>
                <w:numId w:val="9"/>
              </w:numPr>
              <w:ind w:left="459" w:hanging="283"/>
            </w:pPr>
            <w:r>
              <w:t>Wed</w:t>
            </w:r>
            <w:r w:rsidR="00EF10A3" w:rsidRPr="002B6310">
              <w:t xml:space="preserve"> </w:t>
            </w:r>
            <w:r w:rsidR="00EF10A3">
              <w:t>2</w:t>
            </w:r>
            <w:r>
              <w:t>1</w:t>
            </w:r>
            <w:r w:rsidR="00EF10A3" w:rsidRPr="002B6310">
              <w:t xml:space="preserve"> August</w:t>
            </w:r>
          </w:p>
          <w:p w:rsidR="00EF10A3" w:rsidRPr="002B6310" w:rsidRDefault="00142241" w:rsidP="00EF10A3">
            <w:pPr>
              <w:pStyle w:val="ListParagraph"/>
              <w:numPr>
                <w:ilvl w:val="0"/>
                <w:numId w:val="9"/>
              </w:numPr>
              <w:ind w:left="459" w:hanging="283"/>
            </w:pPr>
            <w:r>
              <w:t>Wed</w:t>
            </w:r>
            <w:r w:rsidR="00D02352">
              <w:t xml:space="preserve"> </w:t>
            </w:r>
            <w:r>
              <w:t>4</w:t>
            </w:r>
            <w:r w:rsidR="00EF10A3" w:rsidRPr="002B6310">
              <w:t xml:space="preserve"> </w:t>
            </w:r>
            <w:r w:rsidR="00EF10A3">
              <w:t>September</w:t>
            </w:r>
          </w:p>
          <w:p w:rsidR="00EF10A3" w:rsidRDefault="00142241" w:rsidP="00142241">
            <w:pPr>
              <w:pStyle w:val="ListParagraph"/>
              <w:numPr>
                <w:ilvl w:val="0"/>
                <w:numId w:val="9"/>
              </w:numPr>
              <w:ind w:left="459" w:hanging="283"/>
            </w:pPr>
            <w:r>
              <w:t>Wed</w:t>
            </w:r>
            <w:r w:rsidR="00EF10A3" w:rsidRPr="002B6310">
              <w:t xml:space="preserve"> </w:t>
            </w:r>
            <w:r w:rsidR="00EF10A3">
              <w:t>1</w:t>
            </w:r>
            <w:r>
              <w:t>8</w:t>
            </w:r>
            <w:r w:rsidR="00EF10A3" w:rsidRPr="002B6310">
              <w:t xml:space="preserve"> September</w:t>
            </w:r>
          </w:p>
        </w:tc>
      </w:tr>
      <w:tr w:rsidR="00EF10A3" w:rsidTr="00EF10A3">
        <w:tc>
          <w:tcPr>
            <w:tcW w:w="4106" w:type="dxa"/>
          </w:tcPr>
          <w:p w:rsidR="00EF10A3" w:rsidRDefault="00EF10A3" w:rsidP="00EF10A3">
            <w:r w:rsidRPr="002441DE">
              <w:rPr>
                <w:b/>
              </w:rPr>
              <w:t>Program completion</w:t>
            </w:r>
          </w:p>
        </w:tc>
        <w:tc>
          <w:tcPr>
            <w:tcW w:w="6044" w:type="dxa"/>
          </w:tcPr>
          <w:p w:rsidR="00EF10A3" w:rsidRDefault="00E32BFF" w:rsidP="00E32BFF">
            <w:pPr>
              <w:pStyle w:val="ListParagraph"/>
              <w:numPr>
                <w:ilvl w:val="0"/>
                <w:numId w:val="9"/>
              </w:numPr>
              <w:ind w:left="459" w:hanging="283"/>
            </w:pPr>
            <w:r>
              <w:t>Wed</w:t>
            </w:r>
            <w:r w:rsidR="00D02352">
              <w:t xml:space="preserve"> 2</w:t>
            </w:r>
            <w:r>
              <w:t>5</w:t>
            </w:r>
            <w:r w:rsidR="00EF10A3">
              <w:t xml:space="preserve"> September </w:t>
            </w:r>
            <w:r w:rsidR="00EF10A3" w:rsidRPr="002E4AF8">
              <w:t>(9am-1pm)</w:t>
            </w:r>
          </w:p>
        </w:tc>
      </w:tr>
    </w:tbl>
    <w:p w:rsidR="00EF10A3" w:rsidRDefault="00EF10A3" w:rsidP="00EF10A3"/>
    <w:tbl>
      <w:tblPr>
        <w:tblStyle w:val="TableGrid"/>
        <w:tblW w:w="0" w:type="auto"/>
        <w:tblLook w:val="04A0" w:firstRow="1" w:lastRow="0" w:firstColumn="1" w:lastColumn="0" w:noHBand="0" w:noVBand="1"/>
        <w:tblDescription w:val="Confirmation of availability for and commitment to program"/>
      </w:tblPr>
      <w:tblGrid>
        <w:gridCol w:w="7908"/>
        <w:gridCol w:w="2242"/>
      </w:tblGrid>
      <w:tr w:rsidR="002441DE" w:rsidRPr="00007994" w:rsidTr="00EF10A3">
        <w:trPr>
          <w:trHeight w:val="856"/>
        </w:trPr>
        <w:tc>
          <w:tcPr>
            <w:tcW w:w="7908" w:type="dxa"/>
            <w:shd w:val="clear" w:color="auto" w:fill="F2F2F2" w:themeFill="background1" w:themeFillShade="F2"/>
            <w:vAlign w:val="center"/>
          </w:tcPr>
          <w:p w:rsidR="002441DE" w:rsidRDefault="002441DE" w:rsidP="00EF6BED">
            <w:pPr>
              <w:widowControl w:val="0"/>
              <w:tabs>
                <w:tab w:val="left" w:pos="5273"/>
              </w:tabs>
              <w:rPr>
                <w:b/>
              </w:rPr>
            </w:pPr>
            <w:r w:rsidRPr="00DA7543">
              <w:rPr>
                <w:b/>
              </w:rPr>
              <w:t>I am available and commit to attending all orientation &amp; workshop dates, and engaging with all workshop and between-session activities, including the UQ Leadership Survey and coaching.</w:t>
            </w:r>
          </w:p>
          <w:p w:rsidR="002441DE" w:rsidRDefault="002441DE" w:rsidP="00EF6BED">
            <w:pPr>
              <w:widowControl w:val="0"/>
              <w:tabs>
                <w:tab w:val="left" w:pos="5273"/>
              </w:tabs>
              <w:rPr>
                <w:i/>
              </w:rPr>
            </w:pPr>
          </w:p>
          <w:p w:rsidR="002441DE" w:rsidRPr="00DA7543" w:rsidRDefault="002441DE" w:rsidP="00EF6BED">
            <w:pPr>
              <w:widowControl w:val="0"/>
              <w:tabs>
                <w:tab w:val="left" w:pos="5273"/>
              </w:tabs>
            </w:pPr>
            <w:r>
              <w:rPr>
                <w:i/>
              </w:rPr>
              <w:t>Please</w:t>
            </w:r>
            <w:r w:rsidRPr="00007994">
              <w:rPr>
                <w:i/>
              </w:rPr>
              <w:t xml:space="preserve"> </w:t>
            </w:r>
            <w:r>
              <w:rPr>
                <w:i/>
              </w:rPr>
              <w:t>mark</w:t>
            </w:r>
            <w:r w:rsidRPr="00007994">
              <w:rPr>
                <w:i/>
              </w:rPr>
              <w:t xml:space="preserve"> the </w:t>
            </w:r>
            <w:r>
              <w:rPr>
                <w:i/>
              </w:rPr>
              <w:t>workshop</w:t>
            </w:r>
            <w:r w:rsidRPr="00007994">
              <w:rPr>
                <w:i/>
              </w:rPr>
              <w:t xml:space="preserve"> dates </w:t>
            </w:r>
            <w:r>
              <w:rPr>
                <w:i/>
              </w:rPr>
              <w:t>above</w:t>
            </w:r>
            <w:r w:rsidRPr="00007994">
              <w:rPr>
                <w:i/>
              </w:rPr>
              <w:t xml:space="preserve"> in your calendar</w:t>
            </w:r>
            <w:r>
              <w:rPr>
                <w:i/>
              </w:rPr>
              <w:t xml:space="preserve"> to ensure they remain clear until </w:t>
            </w:r>
            <w:r w:rsidRPr="00795C56">
              <w:rPr>
                <w:i/>
              </w:rPr>
              <w:t>you are advised of the outcome of your nomination</w:t>
            </w:r>
            <w:r>
              <w:rPr>
                <w:i/>
              </w:rPr>
              <w:t>.</w:t>
            </w:r>
          </w:p>
        </w:tc>
        <w:tc>
          <w:tcPr>
            <w:tcW w:w="2242" w:type="dxa"/>
            <w:vAlign w:val="center"/>
          </w:tcPr>
          <w:p w:rsidR="002441DE" w:rsidRPr="00007994" w:rsidRDefault="002441DE" w:rsidP="00EF6BED">
            <w:pPr>
              <w:pStyle w:val="ListParagraph"/>
              <w:tabs>
                <w:tab w:val="left" w:pos="403"/>
              </w:tabs>
              <w:spacing w:before="60" w:after="60"/>
              <w:ind w:left="0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Yes / No</w:t>
            </w:r>
          </w:p>
        </w:tc>
      </w:tr>
    </w:tbl>
    <w:p w:rsidR="002441DE" w:rsidRDefault="002441DE"/>
    <w:p w:rsidR="00E27741" w:rsidRDefault="00E27741" w:rsidP="00E27741">
      <w:pPr>
        <w:pStyle w:val="Heading2"/>
      </w:pPr>
      <w:r>
        <w:t>Nomination questions</w:t>
      </w:r>
    </w:p>
    <w:p w:rsidR="002D1BB2" w:rsidRPr="002D1BB2" w:rsidRDefault="002D1BB2" w:rsidP="00E70577">
      <w:pPr>
        <w:spacing w:line="240" w:lineRule="auto"/>
      </w:pPr>
      <w:r>
        <w:t xml:space="preserve">Please provide your response to each question below. Please note that your responses will be used to determine suitability </w:t>
      </w:r>
      <w:r w:rsidR="001F298E">
        <w:t>and allocate places in the program.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Nomination questions to determine program suitability"/>
      </w:tblPr>
      <w:tblGrid>
        <w:gridCol w:w="10150"/>
      </w:tblGrid>
      <w:tr w:rsidR="003E232A" w:rsidRPr="00D873FB" w:rsidTr="00E27741">
        <w:trPr>
          <w:trHeight w:val="289"/>
        </w:trPr>
        <w:tc>
          <w:tcPr>
            <w:tcW w:w="10150" w:type="dxa"/>
            <w:shd w:val="clear" w:color="auto" w:fill="auto"/>
          </w:tcPr>
          <w:p w:rsidR="003E232A" w:rsidRPr="00270AA3" w:rsidRDefault="0047162B" w:rsidP="003E5FBB">
            <w:pPr>
              <w:widowControl w:val="0"/>
              <w:tabs>
                <w:tab w:val="left" w:pos="403"/>
              </w:tabs>
              <w:spacing w:before="60" w:after="60"/>
              <w:rPr>
                <w:rFonts w:cs="Tahoma"/>
                <w:i/>
              </w:rPr>
            </w:pPr>
            <w:r w:rsidRPr="00D873FB">
              <w:rPr>
                <w:rFonts w:cs="Tahoma"/>
                <w:b/>
              </w:rPr>
              <w:t>Briefly d</w:t>
            </w:r>
            <w:r w:rsidR="003E232A" w:rsidRPr="00D873FB">
              <w:rPr>
                <w:rFonts w:cs="Tahoma"/>
                <w:b/>
              </w:rPr>
              <w:t>escribe your leadership philosophy.</w:t>
            </w:r>
          </w:p>
          <w:p w:rsidR="00142241" w:rsidRPr="00D873FB" w:rsidRDefault="00142241" w:rsidP="00270AA3">
            <w:pPr>
              <w:widowControl w:val="0"/>
              <w:tabs>
                <w:tab w:val="left" w:pos="403"/>
              </w:tabs>
              <w:spacing w:before="60" w:after="60"/>
              <w:rPr>
                <w:rFonts w:cs="Tahoma"/>
                <w:b/>
              </w:rPr>
            </w:pPr>
          </w:p>
        </w:tc>
      </w:tr>
      <w:tr w:rsidR="00860C2D" w:rsidRPr="00D873FB" w:rsidTr="0063702E">
        <w:tc>
          <w:tcPr>
            <w:tcW w:w="10150" w:type="dxa"/>
            <w:shd w:val="clear" w:color="auto" w:fill="auto"/>
          </w:tcPr>
          <w:p w:rsidR="00A7107C" w:rsidRPr="00D873FB" w:rsidRDefault="00DF41B0" w:rsidP="00A7107C">
            <w:pPr>
              <w:widowControl w:val="0"/>
              <w:tabs>
                <w:tab w:val="left" w:pos="403"/>
              </w:tabs>
              <w:spacing w:before="60" w:after="60"/>
              <w:rPr>
                <w:rFonts w:cs="Tahoma"/>
              </w:rPr>
            </w:pPr>
            <w:r w:rsidRPr="00D873FB">
              <w:rPr>
                <w:rFonts w:cs="Tahoma"/>
                <w:b/>
              </w:rPr>
              <w:t xml:space="preserve">How would participating in the </w:t>
            </w:r>
            <w:r w:rsidRPr="00D873FB">
              <w:rPr>
                <w:rFonts w:cs="Tahoma"/>
                <w:b/>
                <w:i/>
              </w:rPr>
              <w:t>Leading UQ</w:t>
            </w:r>
            <w:r w:rsidRPr="00D873FB">
              <w:rPr>
                <w:rFonts w:cs="Tahoma"/>
                <w:b/>
              </w:rPr>
              <w:t xml:space="preserve"> Program support you in your current position? </w:t>
            </w:r>
          </w:p>
          <w:p w:rsidR="009C324E" w:rsidRDefault="009C324E" w:rsidP="003E5FBB">
            <w:pPr>
              <w:widowControl w:val="0"/>
              <w:tabs>
                <w:tab w:val="left" w:pos="5273"/>
              </w:tabs>
            </w:pPr>
          </w:p>
          <w:p w:rsidR="00E27741" w:rsidRPr="00D873FB" w:rsidRDefault="00E27741" w:rsidP="003E5FBB">
            <w:pPr>
              <w:widowControl w:val="0"/>
              <w:tabs>
                <w:tab w:val="left" w:pos="5273"/>
              </w:tabs>
            </w:pPr>
          </w:p>
        </w:tc>
      </w:tr>
      <w:tr w:rsidR="00676BA8" w:rsidTr="0063702E">
        <w:tc>
          <w:tcPr>
            <w:tcW w:w="10150" w:type="dxa"/>
          </w:tcPr>
          <w:p w:rsidR="00676BA8" w:rsidRPr="00270AA3" w:rsidRDefault="00676BA8" w:rsidP="00676BA8">
            <w:pPr>
              <w:widowControl w:val="0"/>
              <w:tabs>
                <w:tab w:val="left" w:pos="403"/>
              </w:tabs>
              <w:spacing w:before="60" w:after="60"/>
              <w:rPr>
                <w:rFonts w:cs="Tahoma"/>
                <w:b/>
              </w:rPr>
            </w:pPr>
            <w:r w:rsidRPr="00270AA3">
              <w:rPr>
                <w:rFonts w:cs="Tahoma"/>
                <w:b/>
              </w:rPr>
              <w:lastRenderedPageBreak/>
              <w:t>What are the two development priorities that you believe will make the greatest difference to your leadership effectiveness and the productivity of your organisational area?</w:t>
            </w:r>
          </w:p>
          <w:p w:rsidR="00676BA8" w:rsidRPr="00270AA3" w:rsidRDefault="00270AA3" w:rsidP="00676BA8">
            <w:pPr>
              <w:widowControl w:val="0"/>
              <w:tabs>
                <w:tab w:val="left" w:pos="403"/>
              </w:tabs>
              <w:spacing w:before="60" w:after="60"/>
              <w:rPr>
                <w:rFonts w:cs="Tahoma"/>
                <w:b/>
              </w:rPr>
            </w:pPr>
            <w:r w:rsidRPr="00270AA3">
              <w:rPr>
                <w:rFonts w:cs="Tahoma"/>
                <w:b/>
              </w:rPr>
              <w:t>1.</w:t>
            </w:r>
          </w:p>
          <w:p w:rsidR="00676BA8" w:rsidRPr="00E27741" w:rsidRDefault="00270AA3" w:rsidP="00676BA8">
            <w:pPr>
              <w:widowControl w:val="0"/>
              <w:tabs>
                <w:tab w:val="left" w:pos="403"/>
              </w:tabs>
              <w:spacing w:before="60" w:after="60"/>
              <w:rPr>
                <w:rFonts w:cs="Tahoma"/>
                <w:b/>
              </w:rPr>
            </w:pPr>
            <w:r w:rsidRPr="00270AA3">
              <w:rPr>
                <w:rFonts w:cs="Tahoma"/>
                <w:b/>
              </w:rPr>
              <w:t xml:space="preserve">2. </w:t>
            </w:r>
          </w:p>
        </w:tc>
      </w:tr>
      <w:tr w:rsidR="00860C2D" w:rsidTr="0063702E">
        <w:tc>
          <w:tcPr>
            <w:tcW w:w="10150" w:type="dxa"/>
          </w:tcPr>
          <w:p w:rsidR="00860C2D" w:rsidRPr="00007994" w:rsidRDefault="00D873FB" w:rsidP="003E5FBB">
            <w:pPr>
              <w:widowControl w:val="0"/>
              <w:tabs>
                <w:tab w:val="left" w:pos="5273"/>
              </w:tabs>
              <w:rPr>
                <w:b/>
              </w:rPr>
            </w:pPr>
            <w:r>
              <w:rPr>
                <w:b/>
              </w:rPr>
              <w:t>W</w:t>
            </w:r>
            <w:r w:rsidR="00700939" w:rsidRPr="00D873FB">
              <w:rPr>
                <w:b/>
              </w:rPr>
              <w:t>hat do you believe is your greatest challenge relating to</w:t>
            </w:r>
            <w:r w:rsidR="00CE3F6B" w:rsidRPr="00D873FB">
              <w:rPr>
                <w:b/>
              </w:rPr>
              <w:t xml:space="preserve"> leading effectively within the UQ context?</w:t>
            </w:r>
          </w:p>
          <w:p w:rsidR="00CE3F6B" w:rsidRPr="00DF687E" w:rsidRDefault="00CE3F6B" w:rsidP="003E5FBB">
            <w:pPr>
              <w:widowControl w:val="0"/>
              <w:tabs>
                <w:tab w:val="left" w:pos="5273"/>
              </w:tabs>
            </w:pPr>
          </w:p>
          <w:p w:rsidR="00CE3F6B" w:rsidRPr="00007994" w:rsidRDefault="00CE3F6B" w:rsidP="003E5FBB">
            <w:pPr>
              <w:widowControl w:val="0"/>
              <w:tabs>
                <w:tab w:val="left" w:pos="5273"/>
              </w:tabs>
              <w:rPr>
                <w:b/>
              </w:rPr>
            </w:pPr>
          </w:p>
        </w:tc>
      </w:tr>
      <w:tr w:rsidR="0047162B" w:rsidTr="0063702E">
        <w:tc>
          <w:tcPr>
            <w:tcW w:w="10150" w:type="dxa"/>
          </w:tcPr>
          <w:p w:rsidR="0047162B" w:rsidRPr="00007994" w:rsidRDefault="0047162B">
            <w:pPr>
              <w:rPr>
                <w:b/>
              </w:rPr>
            </w:pPr>
            <w:r w:rsidRPr="00956700">
              <w:rPr>
                <w:i/>
              </w:rPr>
              <w:t>The Leading UQ program requires a significant commitment from both program participants and their supervisors.</w:t>
            </w:r>
            <w:r w:rsidRPr="00956700">
              <w:rPr>
                <w:b/>
              </w:rPr>
              <w:t xml:space="preserve"> How do you plan to manage and maintain the commitment required to successfully engage and complete the program</w:t>
            </w:r>
            <w:r w:rsidR="00956700">
              <w:rPr>
                <w:b/>
              </w:rPr>
              <w:t xml:space="preserve"> in full</w:t>
            </w:r>
            <w:r w:rsidRPr="00956700">
              <w:rPr>
                <w:b/>
              </w:rPr>
              <w:t>?</w:t>
            </w:r>
          </w:p>
          <w:p w:rsidR="0047162B" w:rsidRPr="00DF687E" w:rsidRDefault="0047162B"/>
          <w:p w:rsidR="0047162B" w:rsidRPr="00007994" w:rsidRDefault="0047162B"/>
        </w:tc>
      </w:tr>
      <w:tr w:rsidR="00860C2D" w:rsidTr="0063702E">
        <w:tc>
          <w:tcPr>
            <w:tcW w:w="10150" w:type="dxa"/>
          </w:tcPr>
          <w:p w:rsidR="00CE3F6B" w:rsidRPr="00007994" w:rsidRDefault="00CE3F6B" w:rsidP="003E5FBB">
            <w:pPr>
              <w:widowControl w:val="0"/>
              <w:tabs>
                <w:tab w:val="left" w:pos="5273"/>
              </w:tabs>
              <w:rPr>
                <w:b/>
              </w:rPr>
            </w:pPr>
            <w:r w:rsidRPr="006B79B4">
              <w:rPr>
                <w:b/>
              </w:rPr>
              <w:t>What support and/or activities could the program facilitators and coordinators provide to ensure you get the most out of the Leading UQ Program?</w:t>
            </w:r>
          </w:p>
          <w:p w:rsidR="00A7107C" w:rsidRPr="00007994" w:rsidRDefault="00A7107C" w:rsidP="003E5FBB">
            <w:pPr>
              <w:widowControl w:val="0"/>
              <w:tabs>
                <w:tab w:val="left" w:pos="5273"/>
              </w:tabs>
            </w:pPr>
          </w:p>
          <w:p w:rsidR="00CE3F6B" w:rsidRPr="00007994" w:rsidRDefault="00CE3F6B" w:rsidP="003E5FBB">
            <w:pPr>
              <w:widowControl w:val="0"/>
              <w:tabs>
                <w:tab w:val="left" w:pos="5273"/>
              </w:tabs>
            </w:pPr>
          </w:p>
        </w:tc>
      </w:tr>
    </w:tbl>
    <w:p w:rsidR="007F5E79" w:rsidRDefault="007F5E79"/>
    <w:p w:rsidR="00E27741" w:rsidRDefault="00E27741" w:rsidP="00E27741">
      <w:pPr>
        <w:pStyle w:val="Heading2"/>
      </w:pPr>
      <w:r>
        <w:t>Support from sponsoring manager</w:t>
      </w:r>
    </w:p>
    <w:p w:rsidR="00E27741" w:rsidRPr="00E27741" w:rsidRDefault="00E27741" w:rsidP="00E27741">
      <w:pPr>
        <w:spacing w:line="240" w:lineRule="auto"/>
      </w:pPr>
      <w:r>
        <w:t xml:space="preserve">Sponsoring manager should be the </w:t>
      </w:r>
      <w:r w:rsidRPr="00470280">
        <w:rPr>
          <w:b/>
        </w:rPr>
        <w:t>Executive Dean, Institute Director or Director of Division etc</w:t>
      </w:r>
      <w:r>
        <w:t>. Please note that your response will be used to determine suitability and acceptance into the program.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Details of sponsoring manager"/>
      </w:tblPr>
      <w:tblGrid>
        <w:gridCol w:w="10150"/>
      </w:tblGrid>
      <w:tr w:rsidR="007855D1" w:rsidTr="00E27741">
        <w:trPr>
          <w:trHeight w:val="2201"/>
        </w:trPr>
        <w:tc>
          <w:tcPr>
            <w:tcW w:w="10150" w:type="dxa"/>
          </w:tcPr>
          <w:p w:rsidR="007855D1" w:rsidRDefault="009C324E" w:rsidP="00E27741">
            <w:pPr>
              <w:widowControl w:val="0"/>
              <w:tabs>
                <w:tab w:val="left" w:pos="5273"/>
              </w:tabs>
              <w:rPr>
                <w:b/>
              </w:rPr>
            </w:pPr>
            <w:r w:rsidRPr="00270AA3">
              <w:rPr>
                <w:b/>
              </w:rPr>
              <w:t>Why do you</w:t>
            </w:r>
            <w:r w:rsidR="007855D1" w:rsidRPr="00270AA3">
              <w:rPr>
                <w:b/>
              </w:rPr>
              <w:t xml:space="preserve"> consider the nominee </w:t>
            </w:r>
            <w:r w:rsidR="00AC4CA1" w:rsidRPr="00270AA3">
              <w:rPr>
                <w:b/>
              </w:rPr>
              <w:t>to be</w:t>
            </w:r>
            <w:r w:rsidR="007855D1" w:rsidRPr="00270AA3">
              <w:rPr>
                <w:b/>
              </w:rPr>
              <w:t xml:space="preserve"> a strong candidate for the Leading UQ Program</w:t>
            </w:r>
            <w:r w:rsidR="00270AA3">
              <w:rPr>
                <w:b/>
              </w:rPr>
              <w:t>? H</w:t>
            </w:r>
            <w:r w:rsidR="007855D1" w:rsidRPr="00270AA3">
              <w:rPr>
                <w:b/>
              </w:rPr>
              <w:t>ow</w:t>
            </w:r>
            <w:r w:rsidRPr="00270AA3">
              <w:rPr>
                <w:b/>
              </w:rPr>
              <w:t xml:space="preserve"> do you anticipate</w:t>
            </w:r>
            <w:r w:rsidR="007855D1" w:rsidRPr="00270AA3">
              <w:rPr>
                <w:b/>
              </w:rPr>
              <w:t xml:space="preserve"> their participation could benefit y</w:t>
            </w:r>
            <w:r w:rsidR="007F0805" w:rsidRPr="00270AA3">
              <w:rPr>
                <w:b/>
              </w:rPr>
              <w:t xml:space="preserve">our </w:t>
            </w:r>
            <w:r w:rsidR="00BC0A16" w:rsidRPr="00270AA3">
              <w:rPr>
                <w:b/>
              </w:rPr>
              <w:t>organisational unit and UQ in general</w:t>
            </w:r>
            <w:r w:rsidRPr="00270AA3">
              <w:rPr>
                <w:b/>
              </w:rPr>
              <w:t>?</w:t>
            </w:r>
          </w:p>
          <w:p w:rsidR="00E27741" w:rsidRPr="00E27741" w:rsidRDefault="00E27741" w:rsidP="00E27741">
            <w:pPr>
              <w:widowControl w:val="0"/>
              <w:tabs>
                <w:tab w:val="left" w:pos="5273"/>
              </w:tabs>
            </w:pPr>
          </w:p>
        </w:tc>
      </w:tr>
      <w:tr w:rsidR="00E16A1C" w:rsidTr="00E27741">
        <w:trPr>
          <w:trHeight w:val="2120"/>
        </w:trPr>
        <w:tc>
          <w:tcPr>
            <w:tcW w:w="10150" w:type="dxa"/>
          </w:tcPr>
          <w:p w:rsidR="00F5398C" w:rsidRPr="006B79B4" w:rsidRDefault="00B9566F" w:rsidP="003E5FBB">
            <w:pPr>
              <w:widowControl w:val="0"/>
              <w:tabs>
                <w:tab w:val="left" w:pos="5273"/>
              </w:tabs>
              <w:rPr>
                <w:b/>
              </w:rPr>
            </w:pPr>
            <w:r w:rsidRPr="00270AA3">
              <w:rPr>
                <w:b/>
              </w:rPr>
              <w:t xml:space="preserve">What </w:t>
            </w:r>
            <w:r w:rsidR="006B79B4" w:rsidRPr="00270AA3">
              <w:rPr>
                <w:b/>
              </w:rPr>
              <w:t xml:space="preserve">specific </w:t>
            </w:r>
            <w:r w:rsidR="00387F4F">
              <w:rPr>
                <w:b/>
              </w:rPr>
              <w:t xml:space="preserve">behavioural </w:t>
            </w:r>
            <w:r w:rsidR="006B79B4" w:rsidRPr="00270AA3">
              <w:rPr>
                <w:b/>
              </w:rPr>
              <w:t xml:space="preserve">changes or development would you like to see in the nominee, which </w:t>
            </w:r>
            <w:r w:rsidRPr="00270AA3">
              <w:rPr>
                <w:b/>
              </w:rPr>
              <w:t xml:space="preserve">will support them to be a </w:t>
            </w:r>
            <w:r w:rsidR="006B79B4" w:rsidRPr="00270AA3">
              <w:rPr>
                <w:b/>
              </w:rPr>
              <w:t>more effective</w:t>
            </w:r>
            <w:r w:rsidRPr="00270AA3">
              <w:rPr>
                <w:b/>
              </w:rPr>
              <w:t xml:space="preserve"> leader</w:t>
            </w:r>
            <w:r w:rsidR="00270AA3">
              <w:rPr>
                <w:b/>
              </w:rPr>
              <w:t xml:space="preserve"> in their context</w:t>
            </w:r>
            <w:r w:rsidRPr="00270AA3">
              <w:rPr>
                <w:b/>
              </w:rPr>
              <w:t>?</w:t>
            </w:r>
          </w:p>
          <w:p w:rsidR="007855D1" w:rsidRPr="006B79B4" w:rsidRDefault="007855D1" w:rsidP="003E5FBB">
            <w:pPr>
              <w:widowControl w:val="0"/>
              <w:tabs>
                <w:tab w:val="left" w:pos="5273"/>
              </w:tabs>
            </w:pPr>
          </w:p>
        </w:tc>
      </w:tr>
    </w:tbl>
    <w:p w:rsidR="00DF071E" w:rsidRPr="00DF071E" w:rsidRDefault="00DF071E" w:rsidP="00DF071E">
      <w:pPr>
        <w:widowControl w:val="0"/>
        <w:spacing w:line="240" w:lineRule="auto"/>
      </w:pPr>
      <w:r w:rsidRPr="00007994">
        <w:t>Executive</w:t>
      </w:r>
      <w:r w:rsidRPr="00007994">
        <w:rPr>
          <w:rFonts w:cs="Tahoma"/>
        </w:rPr>
        <w:t xml:space="preserve"> support is critical in transferring program benefits back to the workplace.</w:t>
      </w:r>
      <w:r w:rsidRPr="00007994">
        <w:t xml:space="preserve"> It is expected that program participants will meet with their sponsoring manager throughout the year to discuss program objectives and outcomes as an on-going support mechanism.</w:t>
      </w:r>
    </w:p>
    <w:p w:rsidR="00DF071E" w:rsidRPr="00007994" w:rsidRDefault="00DF071E" w:rsidP="00DF071E">
      <w:pPr>
        <w:widowControl w:val="0"/>
        <w:spacing w:after="0" w:line="240" w:lineRule="auto"/>
        <w:jc w:val="both"/>
        <w:rPr>
          <w:rFonts w:eastAsia="Calibri" w:cs="Tahoma"/>
        </w:rPr>
      </w:pPr>
      <w:r w:rsidRPr="00007994">
        <w:rPr>
          <w:rFonts w:eastAsia="Calibri" w:cs="Tahoma"/>
        </w:rPr>
        <w:t xml:space="preserve">I confirm that </w:t>
      </w:r>
      <w:r w:rsidRPr="00007994">
        <w:rPr>
          <w:rFonts w:eastAsia="Calibri" w:cs="Tahoma"/>
          <w:b/>
        </w:rPr>
        <w:t xml:space="preserve">I will </w:t>
      </w:r>
      <w:r>
        <w:rPr>
          <w:rFonts w:eastAsia="Calibri" w:cs="Tahoma"/>
          <w:b/>
        </w:rPr>
        <w:t>support</w:t>
      </w:r>
      <w:r w:rsidRPr="00007994">
        <w:rPr>
          <w:rFonts w:eastAsia="Calibri" w:cs="Tahoma"/>
          <w:b/>
        </w:rPr>
        <w:t xml:space="preserve"> this person to fully participate</w:t>
      </w:r>
      <w:r w:rsidRPr="00007994">
        <w:rPr>
          <w:rFonts w:eastAsia="Calibri" w:cs="Tahoma"/>
        </w:rPr>
        <w:t xml:space="preserve"> in the Leading UQ program, including:</w:t>
      </w:r>
    </w:p>
    <w:p w:rsidR="00DF071E" w:rsidRPr="00007994" w:rsidRDefault="00DF071E" w:rsidP="00DF071E">
      <w:pPr>
        <w:pStyle w:val="ListParagraph"/>
        <w:widowControl w:val="0"/>
        <w:numPr>
          <w:ilvl w:val="0"/>
          <w:numId w:val="2"/>
        </w:numPr>
        <w:tabs>
          <w:tab w:val="left" w:pos="5273"/>
        </w:tabs>
        <w:spacing w:line="240" w:lineRule="auto"/>
      </w:pPr>
      <w:r>
        <w:t>Attendance at all w</w:t>
      </w:r>
      <w:r w:rsidRPr="00007994">
        <w:t>orkshop</w:t>
      </w:r>
      <w:r>
        <w:t>s including commencement and completion</w:t>
      </w:r>
    </w:p>
    <w:p w:rsidR="00DF071E" w:rsidRPr="00007994" w:rsidRDefault="00DF071E" w:rsidP="00DF071E">
      <w:pPr>
        <w:pStyle w:val="ListParagraph"/>
        <w:widowControl w:val="0"/>
        <w:numPr>
          <w:ilvl w:val="0"/>
          <w:numId w:val="2"/>
        </w:numPr>
        <w:tabs>
          <w:tab w:val="left" w:pos="5273"/>
        </w:tabs>
        <w:spacing w:line="240" w:lineRule="auto"/>
      </w:pPr>
      <w:r>
        <w:t xml:space="preserve">Providing robust feedback through the </w:t>
      </w:r>
      <w:r w:rsidRPr="00007994">
        <w:t>UQ Leadership Survey</w:t>
      </w:r>
      <w:r>
        <w:t>, and discussing results with them</w:t>
      </w:r>
    </w:p>
    <w:p w:rsidR="00DF071E" w:rsidRPr="00007994" w:rsidRDefault="00DF071E" w:rsidP="00DF071E">
      <w:pPr>
        <w:pStyle w:val="ListParagraph"/>
        <w:widowControl w:val="0"/>
        <w:numPr>
          <w:ilvl w:val="0"/>
          <w:numId w:val="2"/>
        </w:numPr>
        <w:tabs>
          <w:tab w:val="left" w:pos="5273"/>
        </w:tabs>
        <w:spacing w:line="240" w:lineRule="auto"/>
      </w:pPr>
      <w:r w:rsidRPr="00007994">
        <w:t>Coaching (</w:t>
      </w:r>
      <w:r>
        <w:t xml:space="preserve">including </w:t>
      </w:r>
      <w:r w:rsidRPr="00007994">
        <w:t>cost</w:t>
      </w:r>
      <w:r>
        <w:t>s payable)</w:t>
      </w:r>
    </w:p>
    <w:p w:rsidR="00DF071E" w:rsidRPr="00007994" w:rsidRDefault="00DF071E" w:rsidP="00DF071E">
      <w:pPr>
        <w:pStyle w:val="ListParagraph"/>
        <w:widowControl w:val="0"/>
        <w:numPr>
          <w:ilvl w:val="0"/>
          <w:numId w:val="2"/>
        </w:numPr>
        <w:tabs>
          <w:tab w:val="left" w:pos="5273"/>
        </w:tabs>
        <w:spacing w:line="240" w:lineRule="auto"/>
        <w:rPr>
          <w:b/>
        </w:rPr>
      </w:pPr>
      <w:r w:rsidRPr="00007994">
        <w:t>Development discussions with team and supervisor</w:t>
      </w:r>
    </w:p>
    <w:p w:rsidR="00DF071E" w:rsidRDefault="00DF071E" w:rsidP="00DF071E">
      <w:pPr>
        <w:pStyle w:val="ListParagraph"/>
        <w:widowControl w:val="0"/>
        <w:numPr>
          <w:ilvl w:val="0"/>
          <w:numId w:val="2"/>
        </w:numPr>
        <w:tabs>
          <w:tab w:val="left" w:pos="5273"/>
        </w:tabs>
        <w:spacing w:line="240" w:lineRule="auto"/>
      </w:pPr>
      <w:r w:rsidRPr="00007994">
        <w:t>Commitment to apply learning in the workplace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Questions for support from sponsoring manager"/>
      </w:tblPr>
      <w:tblGrid>
        <w:gridCol w:w="2972"/>
        <w:gridCol w:w="7178"/>
      </w:tblGrid>
      <w:tr w:rsidR="00803EA5" w:rsidRPr="008D61FA" w:rsidTr="002D1BB2">
        <w:tc>
          <w:tcPr>
            <w:tcW w:w="2972" w:type="dxa"/>
            <w:shd w:val="clear" w:color="auto" w:fill="F2F2F2" w:themeFill="background1" w:themeFillShade="F2"/>
          </w:tcPr>
          <w:p w:rsidR="00803EA5" w:rsidRPr="00007994" w:rsidRDefault="00803EA5" w:rsidP="0091620A">
            <w:pPr>
              <w:pStyle w:val="ListParagraph"/>
              <w:widowControl w:val="0"/>
              <w:tabs>
                <w:tab w:val="left" w:pos="403"/>
              </w:tabs>
              <w:spacing w:before="60" w:after="60"/>
              <w:ind w:left="0"/>
              <w:rPr>
                <w:rFonts w:cs="Tahoma"/>
                <w:b/>
              </w:rPr>
            </w:pPr>
            <w:r w:rsidRPr="00007994">
              <w:rPr>
                <w:rFonts w:cs="Tahoma"/>
                <w:b/>
              </w:rPr>
              <w:t xml:space="preserve">Name of </w:t>
            </w:r>
            <w:r w:rsidR="0091620A" w:rsidRPr="00007994">
              <w:rPr>
                <w:rFonts w:cs="Tahoma"/>
                <w:b/>
              </w:rPr>
              <w:t>Sponsoring Manager</w:t>
            </w:r>
          </w:p>
        </w:tc>
        <w:tc>
          <w:tcPr>
            <w:tcW w:w="7178" w:type="dxa"/>
          </w:tcPr>
          <w:p w:rsidR="00803EA5" w:rsidRPr="00007994" w:rsidRDefault="00803EA5" w:rsidP="0025335A">
            <w:pPr>
              <w:widowControl w:val="0"/>
              <w:tabs>
                <w:tab w:val="left" w:pos="403"/>
              </w:tabs>
              <w:ind w:left="328"/>
              <w:contextualSpacing/>
              <w:rPr>
                <w:rFonts w:cs="Tahoma"/>
                <w:b/>
              </w:rPr>
            </w:pPr>
          </w:p>
        </w:tc>
      </w:tr>
      <w:tr w:rsidR="00E27741" w:rsidRPr="008D61FA" w:rsidTr="002D1BB2">
        <w:tc>
          <w:tcPr>
            <w:tcW w:w="2972" w:type="dxa"/>
            <w:shd w:val="clear" w:color="auto" w:fill="F2F2F2" w:themeFill="background1" w:themeFillShade="F2"/>
          </w:tcPr>
          <w:p w:rsidR="00E27741" w:rsidRPr="00007994" w:rsidRDefault="00B97EBD" w:rsidP="0091620A">
            <w:pPr>
              <w:pStyle w:val="ListParagraph"/>
              <w:widowControl w:val="0"/>
              <w:tabs>
                <w:tab w:val="left" w:pos="403"/>
              </w:tabs>
              <w:spacing w:before="60" w:after="60"/>
              <w:ind w:left="0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lastRenderedPageBreak/>
              <w:t>Role</w:t>
            </w:r>
          </w:p>
        </w:tc>
        <w:tc>
          <w:tcPr>
            <w:tcW w:w="7178" w:type="dxa"/>
          </w:tcPr>
          <w:p w:rsidR="00E27741" w:rsidRPr="00007994" w:rsidRDefault="00E27741" w:rsidP="0025335A">
            <w:pPr>
              <w:widowControl w:val="0"/>
              <w:tabs>
                <w:tab w:val="left" w:pos="403"/>
              </w:tabs>
              <w:ind w:left="328"/>
              <w:contextualSpacing/>
              <w:rPr>
                <w:rFonts w:cs="Tahoma"/>
                <w:b/>
              </w:rPr>
            </w:pPr>
          </w:p>
        </w:tc>
      </w:tr>
      <w:tr w:rsidR="00E27741" w:rsidRPr="008D61FA" w:rsidTr="002D1BB2">
        <w:tc>
          <w:tcPr>
            <w:tcW w:w="2972" w:type="dxa"/>
            <w:shd w:val="clear" w:color="auto" w:fill="F2F2F2" w:themeFill="background1" w:themeFillShade="F2"/>
          </w:tcPr>
          <w:p w:rsidR="00E27741" w:rsidRDefault="00E27741" w:rsidP="0091620A">
            <w:pPr>
              <w:pStyle w:val="ListParagraph"/>
              <w:widowControl w:val="0"/>
              <w:tabs>
                <w:tab w:val="left" w:pos="403"/>
              </w:tabs>
              <w:spacing w:before="60" w:after="60"/>
              <w:ind w:left="0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Email</w:t>
            </w:r>
          </w:p>
        </w:tc>
        <w:tc>
          <w:tcPr>
            <w:tcW w:w="7178" w:type="dxa"/>
          </w:tcPr>
          <w:p w:rsidR="00E27741" w:rsidRPr="00007994" w:rsidRDefault="00E27741" w:rsidP="0025335A">
            <w:pPr>
              <w:widowControl w:val="0"/>
              <w:tabs>
                <w:tab w:val="left" w:pos="403"/>
              </w:tabs>
              <w:ind w:left="328"/>
              <w:contextualSpacing/>
              <w:rPr>
                <w:rFonts w:cs="Tahoma"/>
                <w:b/>
              </w:rPr>
            </w:pPr>
          </w:p>
        </w:tc>
      </w:tr>
    </w:tbl>
    <w:p w:rsidR="00915D78" w:rsidRDefault="00803EA5" w:rsidP="00803EA5">
      <w:pPr>
        <w:pStyle w:val="Details"/>
        <w:spacing w:line="240" w:lineRule="auto"/>
        <w:ind w:left="0" w:firstLine="0"/>
        <w:jc w:val="center"/>
        <w:rPr>
          <w:rFonts w:asciiTheme="minorHAnsi" w:hAnsiTheme="minorHAnsi"/>
          <w:i/>
        </w:rPr>
      </w:pPr>
      <w:r w:rsidRPr="000616ED">
        <w:rPr>
          <w:rFonts w:asciiTheme="minorHAnsi" w:hAnsiTheme="minorHAnsi" w:cs="Tahoma"/>
          <w:szCs w:val="20"/>
        </w:rPr>
        <w:t xml:space="preserve">Please </w:t>
      </w:r>
      <w:r w:rsidR="007F5E79">
        <w:rPr>
          <w:rFonts w:asciiTheme="minorHAnsi" w:hAnsiTheme="minorHAnsi" w:cs="Tahoma"/>
          <w:szCs w:val="20"/>
        </w:rPr>
        <w:t xml:space="preserve">email completed and </w:t>
      </w:r>
      <w:r w:rsidRPr="000616ED">
        <w:rPr>
          <w:rFonts w:asciiTheme="minorHAnsi" w:hAnsiTheme="minorHAnsi" w:cs="Tahoma"/>
          <w:szCs w:val="20"/>
        </w:rPr>
        <w:t>endorse</w:t>
      </w:r>
      <w:r w:rsidR="007F5E79">
        <w:rPr>
          <w:rFonts w:asciiTheme="minorHAnsi" w:hAnsiTheme="minorHAnsi" w:cs="Tahoma"/>
          <w:szCs w:val="20"/>
        </w:rPr>
        <w:t>d</w:t>
      </w:r>
      <w:r w:rsidRPr="000616ED">
        <w:rPr>
          <w:rFonts w:asciiTheme="minorHAnsi" w:hAnsiTheme="minorHAnsi" w:cs="Tahoma"/>
          <w:szCs w:val="20"/>
        </w:rPr>
        <w:t xml:space="preserve"> applications </w:t>
      </w:r>
      <w:r w:rsidRPr="009F4BEC">
        <w:rPr>
          <w:rFonts w:asciiTheme="minorHAnsi" w:hAnsiTheme="minorHAnsi" w:cs="Tahoma"/>
          <w:szCs w:val="20"/>
        </w:rPr>
        <w:t xml:space="preserve">to </w:t>
      </w:r>
      <w:r w:rsidR="007070D8" w:rsidRPr="009F4BEC">
        <w:rPr>
          <w:rFonts w:asciiTheme="minorHAnsi" w:hAnsiTheme="minorHAnsi" w:cs="Tahoma"/>
          <w:szCs w:val="20"/>
        </w:rPr>
        <w:t>Tamma Sorbello</w:t>
      </w:r>
      <w:r w:rsidRPr="000616ED">
        <w:rPr>
          <w:rFonts w:asciiTheme="minorHAnsi" w:hAnsiTheme="minorHAnsi" w:cs="Tahoma"/>
          <w:szCs w:val="20"/>
        </w:rPr>
        <w:t xml:space="preserve">: </w:t>
      </w:r>
      <w:hyperlink r:id="rId12" w:history="1">
        <w:r w:rsidRPr="000616ED">
          <w:rPr>
            <w:rStyle w:val="Hyperlink"/>
            <w:rFonts w:asciiTheme="minorHAnsi" w:hAnsiTheme="minorHAnsi" w:cs="Tahoma"/>
            <w:szCs w:val="20"/>
          </w:rPr>
          <w:t>uqleadership@uq.edu.au</w:t>
        </w:r>
      </w:hyperlink>
      <w:r w:rsidR="0025335A">
        <w:rPr>
          <w:rStyle w:val="Hyperlink"/>
          <w:rFonts w:asciiTheme="minorHAnsi" w:hAnsiTheme="minorHAnsi" w:cs="Tahoma"/>
          <w:szCs w:val="20"/>
        </w:rPr>
        <w:t xml:space="preserve"> </w:t>
      </w:r>
      <w:r w:rsidR="00ED0A50">
        <w:rPr>
          <w:rStyle w:val="Hyperlink"/>
          <w:rFonts w:asciiTheme="minorHAnsi" w:hAnsiTheme="minorHAnsi" w:cs="Tahoma"/>
          <w:szCs w:val="20"/>
        </w:rPr>
        <w:br/>
      </w:r>
      <w:r w:rsidRPr="009F4BEC">
        <w:rPr>
          <w:rFonts w:asciiTheme="minorHAnsi" w:hAnsiTheme="minorHAnsi" w:cs="Tahoma"/>
          <w:szCs w:val="20"/>
        </w:rPr>
        <w:t>by</w:t>
      </w:r>
      <w:r w:rsidR="0047162B" w:rsidRPr="009F4BEC">
        <w:rPr>
          <w:rFonts w:asciiTheme="minorHAnsi" w:hAnsiTheme="minorHAnsi" w:cs="Tahoma"/>
          <w:b/>
          <w:szCs w:val="20"/>
        </w:rPr>
        <w:t xml:space="preserve"> </w:t>
      </w:r>
      <w:bookmarkStart w:id="0" w:name="_GoBack"/>
      <w:bookmarkEnd w:id="0"/>
      <w:r w:rsidR="0047162B" w:rsidRPr="009F4BEC">
        <w:rPr>
          <w:rFonts w:asciiTheme="minorHAnsi" w:hAnsiTheme="minorHAnsi" w:cs="Tahoma"/>
          <w:b/>
          <w:szCs w:val="20"/>
        </w:rPr>
        <w:t>2</w:t>
      </w:r>
      <w:r w:rsidR="009F4BEC" w:rsidRPr="009F4BEC">
        <w:rPr>
          <w:rFonts w:asciiTheme="minorHAnsi" w:hAnsiTheme="minorHAnsi" w:cs="Tahoma"/>
          <w:b/>
          <w:szCs w:val="20"/>
        </w:rPr>
        <w:t>9</w:t>
      </w:r>
      <w:r w:rsidR="0047162B" w:rsidRPr="009F4BEC">
        <w:rPr>
          <w:rFonts w:asciiTheme="minorHAnsi" w:hAnsiTheme="minorHAnsi" w:cs="Tahoma"/>
          <w:b/>
          <w:szCs w:val="20"/>
        </w:rPr>
        <w:t xml:space="preserve"> </w:t>
      </w:r>
      <w:r w:rsidR="00E13C46" w:rsidRPr="009F4BEC">
        <w:rPr>
          <w:rFonts w:asciiTheme="minorHAnsi" w:hAnsiTheme="minorHAnsi" w:cs="Tahoma"/>
          <w:b/>
          <w:szCs w:val="20"/>
        </w:rPr>
        <w:t xml:space="preserve">January </w:t>
      </w:r>
      <w:r w:rsidR="0047162B" w:rsidRPr="009F4BEC">
        <w:rPr>
          <w:rFonts w:asciiTheme="minorHAnsi" w:hAnsiTheme="minorHAnsi" w:cs="Tahoma"/>
          <w:b/>
          <w:szCs w:val="20"/>
        </w:rPr>
        <w:t>201</w:t>
      </w:r>
      <w:r w:rsidR="009F4BEC" w:rsidRPr="009F4BEC">
        <w:rPr>
          <w:rFonts w:asciiTheme="minorHAnsi" w:hAnsiTheme="minorHAnsi" w:cs="Tahoma"/>
          <w:b/>
          <w:szCs w:val="20"/>
        </w:rPr>
        <w:t>9</w:t>
      </w:r>
      <w:r w:rsidRPr="009F4BEC">
        <w:rPr>
          <w:rFonts w:asciiTheme="minorHAnsi" w:hAnsiTheme="minorHAnsi" w:cs="Tahoma"/>
          <w:b/>
          <w:szCs w:val="20"/>
        </w:rPr>
        <w:t>.</w:t>
      </w:r>
    </w:p>
    <w:sectPr w:rsidR="00915D78" w:rsidSect="007F0805">
      <w:headerReference w:type="default" r:id="rId13"/>
      <w:pgSz w:w="11906" w:h="16838" w:code="9"/>
      <w:pgMar w:top="2103" w:right="873" w:bottom="851" w:left="873" w:header="397" w:footer="6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24E" w:rsidRDefault="009C324E" w:rsidP="00262CDA">
      <w:pPr>
        <w:spacing w:after="0" w:line="240" w:lineRule="auto"/>
      </w:pPr>
      <w:r>
        <w:separator/>
      </w:r>
    </w:p>
  </w:endnote>
  <w:endnote w:type="continuationSeparator" w:id="0">
    <w:p w:rsidR="009C324E" w:rsidRDefault="009C324E" w:rsidP="00262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24E" w:rsidRDefault="009C324E" w:rsidP="00262CDA">
      <w:pPr>
        <w:spacing w:after="0" w:line="240" w:lineRule="auto"/>
      </w:pPr>
      <w:r>
        <w:separator/>
      </w:r>
    </w:p>
  </w:footnote>
  <w:footnote w:type="continuationSeparator" w:id="0">
    <w:p w:rsidR="009C324E" w:rsidRDefault="009C324E" w:rsidP="00262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24E" w:rsidRDefault="009C324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44628A7B" wp14:editId="13676308">
          <wp:simplePos x="0" y="0"/>
          <wp:positionH relativeFrom="column">
            <wp:posOffset>-554355</wp:posOffset>
          </wp:positionH>
          <wp:positionV relativeFrom="paragraph">
            <wp:posOffset>-231140</wp:posOffset>
          </wp:positionV>
          <wp:extent cx="7547610" cy="10673080"/>
          <wp:effectExtent l="0" t="0" r="0" b="0"/>
          <wp:wrapNone/>
          <wp:docPr id="8" name="Picture 8" descr="UQ Leadership page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Q Leaders A4 Page headers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610" cy="1067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12A"/>
    <w:multiLevelType w:val="hybridMultilevel"/>
    <w:tmpl w:val="338E14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A04BD"/>
    <w:multiLevelType w:val="hybridMultilevel"/>
    <w:tmpl w:val="D944AA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74C64"/>
    <w:multiLevelType w:val="hybridMultilevel"/>
    <w:tmpl w:val="81EA63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02E5A"/>
    <w:multiLevelType w:val="hybridMultilevel"/>
    <w:tmpl w:val="BC349A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F5686"/>
    <w:multiLevelType w:val="hybridMultilevel"/>
    <w:tmpl w:val="1DFC92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40AAC"/>
    <w:multiLevelType w:val="hybridMultilevel"/>
    <w:tmpl w:val="1682FB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071D5"/>
    <w:multiLevelType w:val="hybridMultilevel"/>
    <w:tmpl w:val="852EBD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3D0D17"/>
    <w:multiLevelType w:val="hybridMultilevel"/>
    <w:tmpl w:val="56D6C742"/>
    <w:lvl w:ilvl="0" w:tplc="5384625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80F6E"/>
    <w:multiLevelType w:val="hybridMultilevel"/>
    <w:tmpl w:val="2EEED0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CDA"/>
    <w:rsid w:val="00007843"/>
    <w:rsid w:val="00007994"/>
    <w:rsid w:val="0001544C"/>
    <w:rsid w:val="0006454A"/>
    <w:rsid w:val="000709FB"/>
    <w:rsid w:val="00075ADF"/>
    <w:rsid w:val="000851C1"/>
    <w:rsid w:val="000B1675"/>
    <w:rsid w:val="000B2584"/>
    <w:rsid w:val="000E3492"/>
    <w:rsid w:val="000F5064"/>
    <w:rsid w:val="00122661"/>
    <w:rsid w:val="0012563B"/>
    <w:rsid w:val="00142241"/>
    <w:rsid w:val="00145BF4"/>
    <w:rsid w:val="00151965"/>
    <w:rsid w:val="001A5987"/>
    <w:rsid w:val="001D1EB0"/>
    <w:rsid w:val="001D5557"/>
    <w:rsid w:val="001F298E"/>
    <w:rsid w:val="001F35B0"/>
    <w:rsid w:val="0021008B"/>
    <w:rsid w:val="002441DE"/>
    <w:rsid w:val="0025335A"/>
    <w:rsid w:val="00254B25"/>
    <w:rsid w:val="0026110F"/>
    <w:rsid w:val="00262CDA"/>
    <w:rsid w:val="00266CA7"/>
    <w:rsid w:val="00270AA3"/>
    <w:rsid w:val="0029707F"/>
    <w:rsid w:val="002B2626"/>
    <w:rsid w:val="002B6310"/>
    <w:rsid w:val="002C71F7"/>
    <w:rsid w:val="002D1BB2"/>
    <w:rsid w:val="002E35B2"/>
    <w:rsid w:val="002E4AA5"/>
    <w:rsid w:val="002E4AF8"/>
    <w:rsid w:val="002F5C31"/>
    <w:rsid w:val="00350408"/>
    <w:rsid w:val="00387F4F"/>
    <w:rsid w:val="003C3D88"/>
    <w:rsid w:val="003E232A"/>
    <w:rsid w:val="003E36F9"/>
    <w:rsid w:val="003E5FBB"/>
    <w:rsid w:val="003F305B"/>
    <w:rsid w:val="003F5B6B"/>
    <w:rsid w:val="003F6DF8"/>
    <w:rsid w:val="00412DB0"/>
    <w:rsid w:val="00442A55"/>
    <w:rsid w:val="00466C44"/>
    <w:rsid w:val="00470280"/>
    <w:rsid w:val="0047162B"/>
    <w:rsid w:val="004777C8"/>
    <w:rsid w:val="0051371A"/>
    <w:rsid w:val="00532952"/>
    <w:rsid w:val="00536F76"/>
    <w:rsid w:val="005547B6"/>
    <w:rsid w:val="005614DA"/>
    <w:rsid w:val="005648A3"/>
    <w:rsid w:val="00584E23"/>
    <w:rsid w:val="00586F89"/>
    <w:rsid w:val="005B3C72"/>
    <w:rsid w:val="005F3597"/>
    <w:rsid w:val="005F52DA"/>
    <w:rsid w:val="005F5D7B"/>
    <w:rsid w:val="005F6A15"/>
    <w:rsid w:val="0063702E"/>
    <w:rsid w:val="006471BF"/>
    <w:rsid w:val="00671AE6"/>
    <w:rsid w:val="00676BA8"/>
    <w:rsid w:val="006B4EBA"/>
    <w:rsid w:val="006B79B4"/>
    <w:rsid w:val="006D52A4"/>
    <w:rsid w:val="006E1332"/>
    <w:rsid w:val="006E332A"/>
    <w:rsid w:val="006E620D"/>
    <w:rsid w:val="006F5C43"/>
    <w:rsid w:val="00700939"/>
    <w:rsid w:val="00706880"/>
    <w:rsid w:val="007070D8"/>
    <w:rsid w:val="0071297F"/>
    <w:rsid w:val="00714BAE"/>
    <w:rsid w:val="00730D24"/>
    <w:rsid w:val="00737625"/>
    <w:rsid w:val="00750701"/>
    <w:rsid w:val="0076463B"/>
    <w:rsid w:val="007855D1"/>
    <w:rsid w:val="007929BD"/>
    <w:rsid w:val="00795C56"/>
    <w:rsid w:val="007E3F2E"/>
    <w:rsid w:val="007E5C16"/>
    <w:rsid w:val="007F0805"/>
    <w:rsid w:val="007F5E79"/>
    <w:rsid w:val="00803EA5"/>
    <w:rsid w:val="0080501B"/>
    <w:rsid w:val="0081678A"/>
    <w:rsid w:val="00831313"/>
    <w:rsid w:val="00860C2D"/>
    <w:rsid w:val="0087172B"/>
    <w:rsid w:val="00895865"/>
    <w:rsid w:val="008A62E5"/>
    <w:rsid w:val="008C230D"/>
    <w:rsid w:val="008D61FA"/>
    <w:rsid w:val="0090038E"/>
    <w:rsid w:val="009012BE"/>
    <w:rsid w:val="00915D78"/>
    <w:rsid w:val="0091620A"/>
    <w:rsid w:val="00924345"/>
    <w:rsid w:val="009310B0"/>
    <w:rsid w:val="009566A0"/>
    <w:rsid w:val="00956700"/>
    <w:rsid w:val="009710E0"/>
    <w:rsid w:val="0098454F"/>
    <w:rsid w:val="009A6070"/>
    <w:rsid w:val="009B5D4A"/>
    <w:rsid w:val="009C324E"/>
    <w:rsid w:val="009F4BEC"/>
    <w:rsid w:val="009F5238"/>
    <w:rsid w:val="00A2297A"/>
    <w:rsid w:val="00A330C1"/>
    <w:rsid w:val="00A66764"/>
    <w:rsid w:val="00A7107C"/>
    <w:rsid w:val="00A7112E"/>
    <w:rsid w:val="00AB657B"/>
    <w:rsid w:val="00AC4CA1"/>
    <w:rsid w:val="00AC63FA"/>
    <w:rsid w:val="00AD6D09"/>
    <w:rsid w:val="00AF3948"/>
    <w:rsid w:val="00B13507"/>
    <w:rsid w:val="00B7156A"/>
    <w:rsid w:val="00B7324D"/>
    <w:rsid w:val="00B937D4"/>
    <w:rsid w:val="00B9566F"/>
    <w:rsid w:val="00B97EBD"/>
    <w:rsid w:val="00BC0A16"/>
    <w:rsid w:val="00BD38E8"/>
    <w:rsid w:val="00C44F84"/>
    <w:rsid w:val="00C547DF"/>
    <w:rsid w:val="00C57218"/>
    <w:rsid w:val="00C67CEC"/>
    <w:rsid w:val="00C709EC"/>
    <w:rsid w:val="00CB3839"/>
    <w:rsid w:val="00CE3F6B"/>
    <w:rsid w:val="00CF3519"/>
    <w:rsid w:val="00D01DDC"/>
    <w:rsid w:val="00D02352"/>
    <w:rsid w:val="00D204F4"/>
    <w:rsid w:val="00D24D9D"/>
    <w:rsid w:val="00D304F8"/>
    <w:rsid w:val="00D72A58"/>
    <w:rsid w:val="00D82E71"/>
    <w:rsid w:val="00D873FB"/>
    <w:rsid w:val="00D87C21"/>
    <w:rsid w:val="00DA6863"/>
    <w:rsid w:val="00DA6F9A"/>
    <w:rsid w:val="00DA7543"/>
    <w:rsid w:val="00DC5FF8"/>
    <w:rsid w:val="00DD1ED5"/>
    <w:rsid w:val="00DF071E"/>
    <w:rsid w:val="00DF41B0"/>
    <w:rsid w:val="00DF687E"/>
    <w:rsid w:val="00E13C46"/>
    <w:rsid w:val="00E16A1C"/>
    <w:rsid w:val="00E27741"/>
    <w:rsid w:val="00E32BFF"/>
    <w:rsid w:val="00E45DF2"/>
    <w:rsid w:val="00E70577"/>
    <w:rsid w:val="00E96455"/>
    <w:rsid w:val="00EA0D3A"/>
    <w:rsid w:val="00EB2403"/>
    <w:rsid w:val="00EB7F00"/>
    <w:rsid w:val="00ED0A50"/>
    <w:rsid w:val="00ED2E69"/>
    <w:rsid w:val="00ED5459"/>
    <w:rsid w:val="00ED7480"/>
    <w:rsid w:val="00ED7650"/>
    <w:rsid w:val="00EE6F76"/>
    <w:rsid w:val="00EF10A3"/>
    <w:rsid w:val="00EF1570"/>
    <w:rsid w:val="00F028A9"/>
    <w:rsid w:val="00F4417A"/>
    <w:rsid w:val="00F5398C"/>
    <w:rsid w:val="00F57550"/>
    <w:rsid w:val="00F91BF7"/>
    <w:rsid w:val="00F96719"/>
    <w:rsid w:val="00FD627F"/>
    <w:rsid w:val="00FE3C49"/>
    <w:rsid w:val="00FE756D"/>
    <w:rsid w:val="00FF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4:docId w14:val="405182ED"/>
  <w15:docId w15:val="{A4F50A0A-00A8-48A9-9BC3-5FC9CBE6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74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41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1965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C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2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CDA"/>
  </w:style>
  <w:style w:type="paragraph" w:styleId="Footer">
    <w:name w:val="footer"/>
    <w:basedOn w:val="Normal"/>
    <w:link w:val="FooterChar"/>
    <w:uiPriority w:val="99"/>
    <w:unhideWhenUsed/>
    <w:rsid w:val="00262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CDA"/>
  </w:style>
  <w:style w:type="table" w:styleId="TableGrid">
    <w:name w:val="Table Grid"/>
    <w:basedOn w:val="TableNormal"/>
    <w:uiPriority w:val="59"/>
    <w:rsid w:val="00D82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5C16"/>
    <w:pPr>
      <w:ind w:left="720"/>
      <w:contextualSpacing/>
    </w:pPr>
  </w:style>
  <w:style w:type="paragraph" w:styleId="BodyText">
    <w:name w:val="Body Text"/>
    <w:link w:val="BodyTextChar"/>
    <w:qFormat/>
    <w:rsid w:val="00860C2D"/>
    <w:pPr>
      <w:spacing w:after="120" w:line="240" w:lineRule="exact"/>
    </w:pPr>
    <w:rPr>
      <w:rFonts w:ascii="Arial" w:eastAsia="Calibri" w:hAnsi="Arial" w:cs="Arial"/>
      <w:sz w:val="20"/>
      <w:szCs w:val="18"/>
    </w:rPr>
  </w:style>
  <w:style w:type="character" w:customStyle="1" w:styleId="BodyTextChar">
    <w:name w:val="Body Text Char"/>
    <w:basedOn w:val="DefaultParagraphFont"/>
    <w:link w:val="BodyText"/>
    <w:rsid w:val="00860C2D"/>
    <w:rPr>
      <w:rFonts w:ascii="Arial" w:eastAsia="Calibri" w:hAnsi="Arial" w:cs="Arial"/>
      <w:sz w:val="20"/>
      <w:szCs w:val="18"/>
    </w:rPr>
  </w:style>
  <w:style w:type="paragraph" w:customStyle="1" w:styleId="Details">
    <w:name w:val="Details"/>
    <w:basedOn w:val="BodyText"/>
    <w:rsid w:val="00803EA5"/>
    <w:pPr>
      <w:spacing w:after="80"/>
      <w:ind w:left="964" w:hanging="964"/>
    </w:pPr>
  </w:style>
  <w:style w:type="character" w:styleId="Hyperlink">
    <w:name w:val="Hyperlink"/>
    <w:basedOn w:val="DefaultParagraphFont"/>
    <w:uiPriority w:val="99"/>
    <w:rsid w:val="00803EA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D74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ED74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F0805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441D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1965"/>
    <w:rPr>
      <w:rFonts w:ascii="Calibri" w:eastAsiaTheme="majorEastAsia" w:hAnsi="Calibri" w:cstheme="majorBidi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3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.uq.edu.au/leadership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qleadership@uq.edu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qleadership@uq.edu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qleadership@uq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r.uq.edu.au/leading-uq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595E7-B17F-4E73-8420-54B0B1E32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Queensland</Company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uqldawso</dc:creator>
  <cp:lastModifiedBy>Hayley Smith</cp:lastModifiedBy>
  <cp:revision>14</cp:revision>
  <cp:lastPrinted>2015-02-20T00:36:00Z</cp:lastPrinted>
  <dcterms:created xsi:type="dcterms:W3CDTF">2017-11-20T04:42:00Z</dcterms:created>
  <dcterms:modified xsi:type="dcterms:W3CDTF">2018-11-30T03:54:00Z</dcterms:modified>
</cp:coreProperties>
</file>