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FAD3" w14:textId="77777777" w:rsidR="00AE3AC2" w:rsidRPr="001F29E9" w:rsidRDefault="006C28D3" w:rsidP="006C28D3">
      <w:pPr>
        <w:rPr>
          <w:rStyle w:val="normaltextrun"/>
          <w:rFonts w:ascii="Arial" w:hAnsi="Arial" w:cs="Arial"/>
          <w:b/>
          <w:bCs/>
          <w:color w:val="262626"/>
          <w:sz w:val="32"/>
          <w:szCs w:val="32"/>
          <w:shd w:val="clear" w:color="auto" w:fill="FFFFFF"/>
        </w:rPr>
      </w:pPr>
      <w:r w:rsidRPr="001F29E9">
        <w:rPr>
          <w:rStyle w:val="normaltextrun"/>
          <w:rFonts w:ascii="Arial" w:hAnsi="Arial" w:cs="Arial"/>
          <w:b/>
          <w:bCs/>
          <w:color w:val="262626"/>
          <w:sz w:val="32"/>
          <w:szCs w:val="32"/>
          <w:shd w:val="clear" w:color="auto" w:fill="FFFFFF"/>
        </w:rPr>
        <w:t xml:space="preserve">Communication and Emergency Plan </w:t>
      </w:r>
      <w:r w:rsidRPr="001F29E9">
        <w:rPr>
          <w:rStyle w:val="normaltextrun"/>
          <w:rFonts w:ascii="Arial" w:hAnsi="Arial" w:cs="Arial"/>
          <w:b/>
          <w:bCs/>
          <w:color w:val="262626"/>
          <w:sz w:val="32"/>
          <w:szCs w:val="32"/>
        </w:rPr>
        <w:t>–</w:t>
      </w:r>
      <w:r w:rsidRPr="001F29E9">
        <w:rPr>
          <w:rStyle w:val="normaltextrun"/>
          <w:rFonts w:ascii="Arial" w:hAnsi="Arial" w:cs="Arial"/>
          <w:b/>
          <w:bCs/>
          <w:color w:val="262626"/>
          <w:sz w:val="32"/>
          <w:szCs w:val="32"/>
          <w:shd w:val="clear" w:color="auto" w:fill="FFFFFF"/>
        </w:rPr>
        <w:t xml:space="preserve"> Remote or Isolated Work in Research Environments</w:t>
      </w:r>
    </w:p>
    <w:p w14:paraId="2880F4BA" w14:textId="4723BF59" w:rsidR="006C28D3" w:rsidRPr="001F29E9" w:rsidRDefault="0EE55227" w:rsidP="37BDA6B7">
      <w:pPr>
        <w:jc w:val="both"/>
        <w:rPr>
          <w:rStyle w:val="normaltextrun"/>
          <w:rFonts w:ascii="Arial" w:hAnsi="Arial" w:cs="Arial"/>
          <w:color w:val="262626"/>
          <w:sz w:val="18"/>
          <w:szCs w:val="18"/>
          <w:shd w:val="clear" w:color="auto" w:fill="FFFFFF"/>
        </w:rPr>
      </w:pPr>
      <w:r w:rsidRPr="37BDA6B7">
        <w:rPr>
          <w:rStyle w:val="normaltextrun"/>
          <w:rFonts w:ascii="Arial" w:hAnsi="Arial" w:cs="Arial"/>
          <w:color w:val="262626"/>
          <w:sz w:val="18"/>
          <w:szCs w:val="18"/>
          <w:shd w:val="clear" w:color="auto" w:fill="FFFFFF"/>
        </w:rPr>
        <w:t xml:space="preserve">Working alone or in isolation can increase the likelihood of workplace hazards or risks occurring </w:t>
      </w:r>
      <w:r w:rsidR="0D2D3971" w:rsidRPr="37BDA6B7">
        <w:rPr>
          <w:rStyle w:val="normaltextrun"/>
          <w:rFonts w:ascii="Arial" w:hAnsi="Arial" w:cs="Arial"/>
          <w:color w:val="262626"/>
          <w:sz w:val="18"/>
          <w:szCs w:val="18"/>
          <w:shd w:val="clear" w:color="auto" w:fill="FFFFFF"/>
        </w:rPr>
        <w:t>and, in those cases,</w:t>
      </w:r>
      <w:r w:rsidRPr="37BDA6B7">
        <w:rPr>
          <w:rStyle w:val="normaltextrun"/>
          <w:rFonts w:ascii="Arial" w:hAnsi="Arial" w:cs="Arial"/>
          <w:color w:val="262626"/>
          <w:sz w:val="18"/>
          <w:szCs w:val="18"/>
          <w:shd w:val="clear" w:color="auto" w:fill="FFFFFF"/>
        </w:rPr>
        <w:t xml:space="preserve"> when incidents occur, the consequences can be more severe. These risks can be effectively managed by ensuring the</w:t>
      </w:r>
      <w:r w:rsidR="765D0775" w:rsidRPr="37BDA6B7">
        <w:rPr>
          <w:rStyle w:val="normaltextrun"/>
          <w:rFonts w:ascii="Arial" w:hAnsi="Arial" w:cs="Arial"/>
          <w:color w:val="262626"/>
          <w:sz w:val="18"/>
          <w:szCs w:val="18"/>
          <w:shd w:val="clear" w:color="auto" w:fill="FFFFFF"/>
        </w:rPr>
        <w:t>y</w:t>
      </w:r>
      <w:r w:rsidRPr="37BDA6B7">
        <w:rPr>
          <w:rStyle w:val="normaltextrun"/>
          <w:rFonts w:ascii="Arial" w:hAnsi="Arial" w:cs="Arial"/>
          <w:color w:val="262626"/>
          <w:sz w:val="18"/>
          <w:szCs w:val="18"/>
          <w:shd w:val="clear" w:color="auto" w:fill="FFFFFF"/>
        </w:rPr>
        <w:t xml:space="preserve"> are </w:t>
      </w:r>
      <w:r w:rsidR="0AB3E06E" w:rsidRPr="37BDA6B7">
        <w:rPr>
          <w:rStyle w:val="normaltextrun"/>
          <w:rFonts w:ascii="Arial" w:hAnsi="Arial" w:cs="Arial"/>
          <w:color w:val="262626"/>
          <w:sz w:val="18"/>
          <w:szCs w:val="18"/>
          <w:shd w:val="clear" w:color="auto" w:fill="FFFFFF"/>
        </w:rPr>
        <w:t>understood,</w:t>
      </w:r>
      <w:r w:rsidRPr="37BDA6B7">
        <w:rPr>
          <w:rStyle w:val="normaltextrun"/>
          <w:rFonts w:ascii="Arial" w:hAnsi="Arial" w:cs="Arial"/>
          <w:color w:val="262626"/>
          <w:sz w:val="18"/>
          <w:szCs w:val="18"/>
          <w:shd w:val="clear" w:color="auto" w:fill="FFFFFF"/>
        </w:rPr>
        <w:t xml:space="preserve"> and workers are adequately prepared for the challenges that working alone/remote or in isolation may present.</w:t>
      </w:r>
    </w:p>
    <w:p w14:paraId="6C16ADDB" w14:textId="77777777" w:rsidR="001F29E9" w:rsidRDefault="001F29E9" w:rsidP="37BDA6B7">
      <w:pPr>
        <w:jc w:val="both"/>
        <w:rPr>
          <w:rStyle w:val="normaltextrun"/>
          <w:rFonts w:ascii="Arial" w:hAnsi="Arial" w:cs="Arial"/>
          <w:color w:val="262626"/>
          <w:sz w:val="18"/>
          <w:szCs w:val="18"/>
          <w:shd w:val="clear" w:color="auto" w:fill="FFFFFF"/>
        </w:rPr>
      </w:pPr>
      <w:r w:rsidRPr="37BDA6B7">
        <w:rPr>
          <w:rStyle w:val="normaltextrun"/>
          <w:rFonts w:ascii="Arial" w:hAnsi="Arial" w:cs="Arial"/>
          <w:color w:val="262626"/>
          <w:sz w:val="18"/>
          <w:szCs w:val="18"/>
          <w:shd w:val="clear" w:color="auto" w:fill="FFFFFF"/>
        </w:rPr>
        <w:t>This plan is to be completed by the UQ worker and attached to the UQSafe risk assessment and/or an approval request to supervisor/manager. It is recommended that the UQ worker have a copy of the plan with them during their work and leave a copy with a friend/family member.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903"/>
        <w:gridCol w:w="3060"/>
        <w:gridCol w:w="1381"/>
        <w:gridCol w:w="1796"/>
      </w:tblGrid>
      <w:tr w:rsidR="001F29E9" w:rsidRPr="001F29E9" w14:paraId="1083D869" w14:textId="77777777" w:rsidTr="5C771BC9">
        <w:trPr>
          <w:trHeight w:val="300"/>
        </w:trPr>
        <w:tc>
          <w:tcPr>
            <w:tcW w:w="206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  <w:hideMark/>
          </w:tcPr>
          <w:p w14:paraId="01805034" w14:textId="77777777" w:rsidR="001F29E9" w:rsidRPr="001F29E9" w:rsidRDefault="001F29E9" w:rsidP="001F29E9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83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Location of Work in Isolation  </w:t>
            </w:r>
            <w:r w:rsidRPr="008837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3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auto"/>
            <w:vAlign w:val="center"/>
            <w:hideMark/>
          </w:tcPr>
          <w:p w14:paraId="59531C1E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837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138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  <w:hideMark/>
          </w:tcPr>
          <w:p w14:paraId="17DDB848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83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UQSafe ID #</w:t>
            </w:r>
            <w:r w:rsidRPr="008837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179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auto"/>
            <w:vAlign w:val="center"/>
            <w:hideMark/>
          </w:tcPr>
          <w:p w14:paraId="406591EE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837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  </w:t>
            </w:r>
          </w:p>
        </w:tc>
      </w:tr>
      <w:tr w:rsidR="001F29E9" w:rsidRPr="001F29E9" w14:paraId="4CF022D5" w14:textId="77777777" w:rsidTr="5C771BC9">
        <w:trPr>
          <w:trHeight w:val="345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2A390B6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Contact 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0A2C9FD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 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5D25ABF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 number </w:t>
            </w:r>
          </w:p>
        </w:tc>
      </w:tr>
      <w:tr w:rsidR="001F29E9" w:rsidRPr="001F29E9" w14:paraId="66447521" w14:textId="77777777" w:rsidTr="5C771BC9">
        <w:trPr>
          <w:trHeight w:val="345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52EBA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UQ Security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2D33C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sz w:val="20"/>
                <w:szCs w:val="20"/>
              </w:rPr>
              <w:t>Security/</w:t>
            </w:r>
            <w:proofErr w:type="spellStart"/>
            <w:r w:rsidRPr="001F29E9">
              <w:rPr>
                <w:rFonts w:ascii="Arial" w:eastAsia="Times New Roman" w:hAnsi="Arial" w:cs="Arial"/>
                <w:sz w:val="20"/>
                <w:szCs w:val="20"/>
              </w:rPr>
              <w:t>SafeZone</w:t>
            </w:r>
            <w:proofErr w:type="spellEnd"/>
            <w:r w:rsidRPr="001F29E9">
              <w:rPr>
                <w:rFonts w:ascii="Arial" w:eastAsia="Times New Roman" w:hAnsi="Arial" w:cs="Arial"/>
                <w:sz w:val="20"/>
                <w:szCs w:val="20"/>
              </w:rPr>
              <w:t xml:space="preserve"> App</w:t>
            </w:r>
            <w:r w:rsidRPr="001F29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D15F8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sz w:val="20"/>
                <w:szCs w:val="20"/>
              </w:rPr>
              <w:t>53333/</w:t>
            </w:r>
            <w:proofErr w:type="spellStart"/>
            <w:r w:rsidRPr="001F29E9">
              <w:rPr>
                <w:rFonts w:ascii="Arial" w:eastAsia="Times New Roman" w:hAnsi="Arial" w:cs="Arial"/>
                <w:sz w:val="20"/>
                <w:szCs w:val="20"/>
              </w:rPr>
              <w:t>SafeZone</w:t>
            </w:r>
            <w:proofErr w:type="spellEnd"/>
            <w:r w:rsidRPr="001F29E9">
              <w:rPr>
                <w:rFonts w:ascii="Arial" w:eastAsia="Times New Roman" w:hAnsi="Arial" w:cs="Arial"/>
                <w:sz w:val="20"/>
                <w:szCs w:val="20"/>
              </w:rPr>
              <w:t xml:space="preserve"> App</w:t>
            </w:r>
            <w:r w:rsidRPr="001F29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F29E9" w:rsidRPr="001F29E9" w14:paraId="4B9FACD6" w14:textId="77777777" w:rsidTr="5C771BC9">
        <w:trPr>
          <w:trHeight w:val="315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AB97F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Buddy/friend/family contact</w:t>
            </w: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579E" w:rsidRPr="001F29E9" w14:paraId="58A1CFD1" w14:textId="77777777" w:rsidTr="5C771BC9">
        <w:trPr>
          <w:trHeight w:val="315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754B9" w14:textId="77777777" w:rsidR="0084579E" w:rsidRPr="001F29E9" w:rsidRDefault="0084579E" w:rsidP="00312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Supervisor/Manager</w:t>
            </w:r>
            <w:r w:rsidR="00883758" w:rsidRPr="008837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/Assessor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84579E" w:rsidRPr="001F29E9" w:rsidRDefault="0084579E" w:rsidP="00312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84579E" w:rsidRPr="001F29E9" w:rsidRDefault="0084579E" w:rsidP="00312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29E9" w:rsidRPr="001F29E9" w14:paraId="0DE12293" w14:textId="77777777" w:rsidTr="5C771BC9">
        <w:trPr>
          <w:trHeight w:val="315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7D60B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First aid officer</w:t>
            </w: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29E9" w:rsidRPr="001F29E9" w14:paraId="22CF22BA" w14:textId="77777777" w:rsidTr="5C771BC9">
        <w:trPr>
          <w:trHeight w:val="315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A808E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WHSC</w:t>
            </w:r>
            <w:r w:rsidR="008457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579E" w:rsidRPr="008457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 Lab Manager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579E" w:rsidRPr="001F29E9" w14:paraId="23938BE1" w14:textId="77777777" w:rsidTr="5C771BC9">
        <w:trPr>
          <w:trHeight w:val="315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41EDE" w14:textId="77777777" w:rsidR="0084579E" w:rsidRPr="001F29E9" w:rsidRDefault="0084579E" w:rsidP="0084579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Emergency services</w:t>
            </w: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7D75E" w14:textId="77777777" w:rsidR="0084579E" w:rsidRPr="001F29E9" w:rsidRDefault="0084579E" w:rsidP="00312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Fire/police/ambulance 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B7259" w14:textId="77777777" w:rsidR="0084579E" w:rsidRPr="001F29E9" w:rsidRDefault="0084579E" w:rsidP="00312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000 </w:t>
            </w:r>
          </w:p>
        </w:tc>
      </w:tr>
      <w:tr w:rsidR="001F29E9" w:rsidRPr="001F29E9" w14:paraId="5C629BD8" w14:textId="77777777" w:rsidTr="5C771BC9">
        <w:trPr>
          <w:trHeight w:val="315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FD775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Poison information line</w:t>
            </w: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83F0D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-----------------------------------</w:t>
            </w:r>
            <w:r w:rsidR="00845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---------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DA255" w14:textId="77777777" w:rsidR="001F29E9" w:rsidRPr="001F29E9" w:rsidRDefault="001F29E9" w:rsidP="001F2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F2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13 11 26 </w:t>
            </w:r>
          </w:p>
        </w:tc>
      </w:tr>
    </w:tbl>
    <w:tbl>
      <w:tblPr>
        <w:tblStyle w:val="GridTable4-Accent5"/>
        <w:tblW w:w="9205" w:type="dxa"/>
        <w:tblLook w:val="04A0" w:firstRow="1" w:lastRow="0" w:firstColumn="1" w:lastColumn="0" w:noHBand="0" w:noVBand="1"/>
      </w:tblPr>
      <w:tblGrid>
        <w:gridCol w:w="7178"/>
        <w:gridCol w:w="675"/>
        <w:gridCol w:w="675"/>
        <w:gridCol w:w="677"/>
      </w:tblGrid>
      <w:tr w:rsidR="0084579E" w14:paraId="22562EFA" w14:textId="77777777" w:rsidTr="5C77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</w:tcPr>
          <w:p w14:paraId="6A7592F0" w14:textId="77777777" w:rsidR="0084579E" w:rsidRDefault="00566FD9" w:rsidP="006C28D3">
            <w:pPr>
              <w:rPr>
                <w:rStyle w:val="normaltextrun"/>
                <w:rFonts w:ascii="Arial" w:hAnsi="Arial" w:cs="Arial"/>
                <w:bCs w:val="0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Cs w:val="0"/>
                <w:color w:val="262626"/>
                <w:sz w:val="20"/>
                <w:szCs w:val="20"/>
                <w:shd w:val="clear" w:color="auto" w:fill="FFFFFF"/>
              </w:rPr>
              <w:t>Check</w:t>
            </w:r>
          </w:p>
        </w:tc>
        <w:tc>
          <w:tcPr>
            <w:tcW w:w="675" w:type="dxa"/>
          </w:tcPr>
          <w:p w14:paraId="5B7FDD25" w14:textId="77777777" w:rsidR="0084579E" w:rsidRDefault="00566FD9" w:rsidP="006C28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 w:val="0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Cs w:val="0"/>
                <w:color w:val="262626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675" w:type="dxa"/>
          </w:tcPr>
          <w:p w14:paraId="65804BD3" w14:textId="77777777" w:rsidR="0084579E" w:rsidRDefault="00566FD9" w:rsidP="006C28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 w:val="0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Cs w:val="0"/>
                <w:color w:val="262626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675" w:type="dxa"/>
          </w:tcPr>
          <w:p w14:paraId="146E8121" w14:textId="77777777" w:rsidR="0084579E" w:rsidRDefault="00566FD9" w:rsidP="006C28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 w:val="0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Cs w:val="0"/>
                <w:color w:val="262626"/>
                <w:sz w:val="20"/>
                <w:szCs w:val="20"/>
                <w:shd w:val="clear" w:color="auto" w:fill="FFFFFF"/>
              </w:rPr>
              <w:t>NA</w:t>
            </w:r>
          </w:p>
        </w:tc>
      </w:tr>
      <w:tr w:rsidR="00566FD9" w14:paraId="4B92F877" w14:textId="77777777" w:rsidTr="5C77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gridSpan w:val="4"/>
          </w:tcPr>
          <w:p w14:paraId="4BC0F312" w14:textId="77777777" w:rsidR="00566FD9" w:rsidRPr="00566FD9" w:rsidRDefault="00566FD9" w:rsidP="08A04D30">
            <w:pPr>
              <w:rPr>
                <w:rStyle w:val="normaltextrun"/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8A04D30">
              <w:rPr>
                <w:rStyle w:val="normaltextrun"/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Risk assessment</w:t>
            </w:r>
          </w:p>
        </w:tc>
      </w:tr>
      <w:tr w:rsidR="00566FD9" w:rsidRPr="00566FD9" w14:paraId="07D4AE17" w14:textId="77777777" w:rsidTr="5C771B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</w:tcPr>
          <w:p w14:paraId="207F197B" w14:textId="7683DFE3" w:rsidR="00566FD9" w:rsidRPr="00566FD9" w:rsidRDefault="00566FD9" w:rsidP="00566FD9">
            <w:pP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</w:pPr>
            <w:r w:rsidRPr="00566FD9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Has a risk assessment been </w:t>
            </w:r>
            <w:r w:rsidR="770F03E9" w:rsidRPr="00566FD9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completed in UQ Safe?</w:t>
            </w:r>
            <w:r w:rsidRPr="00566FD9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675" w:type="dxa"/>
          </w:tcPr>
          <w:p w14:paraId="0A37501D" w14:textId="77777777" w:rsidR="00566FD9" w:rsidRPr="00566FD9" w:rsidRDefault="00566FD9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5DAB6C7B" w14:textId="77777777" w:rsidR="00566FD9" w:rsidRPr="00566FD9" w:rsidRDefault="00566FD9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02EB378F" w14:textId="77777777" w:rsidR="00566FD9" w:rsidRPr="00566FD9" w:rsidRDefault="00566FD9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</w:tr>
      <w:tr w:rsidR="08A04D30" w14:paraId="5DE9639C" w14:textId="77777777" w:rsidTr="5C77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</w:tcPr>
          <w:p w14:paraId="2F4F0A21" w14:textId="13BFBE37" w:rsidR="1D49EC09" w:rsidRDefault="1D49EC09" w:rsidP="37BDA6B7">
            <w:pPr>
              <w:rPr>
                <w:rStyle w:val="normaltextrun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37BDA6B7">
              <w:rPr>
                <w:rStyle w:val="normaltextrun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Has the risk assessment </w:t>
            </w:r>
            <w:r w:rsidR="2093921A" w:rsidRPr="37BDA6B7">
              <w:rPr>
                <w:rStyle w:val="normaltextrun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considered</w:t>
            </w:r>
            <w:r w:rsidRPr="37BDA6B7">
              <w:rPr>
                <w:rStyle w:val="normaltextrun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issues such as length of time the person is working alone, time of day, and/or location, and the nature of the work? </w:t>
            </w:r>
          </w:p>
        </w:tc>
        <w:tc>
          <w:tcPr>
            <w:tcW w:w="675" w:type="dxa"/>
          </w:tcPr>
          <w:p w14:paraId="266BF462" w14:textId="7F9F9DD7" w:rsidR="08A04D30" w:rsidRDefault="08A04D30" w:rsidP="08A04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5" w:type="dxa"/>
          </w:tcPr>
          <w:p w14:paraId="61DB4294" w14:textId="2DE01337" w:rsidR="08A04D30" w:rsidRDefault="08A04D30" w:rsidP="08A04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7" w:type="dxa"/>
          </w:tcPr>
          <w:p w14:paraId="22B97A13" w14:textId="2BA44C1F" w:rsidR="08A04D30" w:rsidRDefault="08A04D30" w:rsidP="08A04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883758" w:rsidRPr="00566FD9" w14:paraId="4D5C8663" w14:textId="77777777" w:rsidTr="5C771BC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  <w:shd w:val="clear" w:color="auto" w:fill="auto"/>
          </w:tcPr>
          <w:p w14:paraId="7DBE8F52" w14:textId="77777777" w:rsidR="00566FD9" w:rsidRPr="00566FD9" w:rsidRDefault="00566FD9" w:rsidP="00566FD9">
            <w:pP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</w:pPr>
            <w:r w:rsidRPr="00566FD9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Have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identified hazards been eliminated or adequately controlled?</w:t>
            </w:r>
          </w:p>
        </w:tc>
        <w:tc>
          <w:tcPr>
            <w:tcW w:w="675" w:type="dxa"/>
            <w:shd w:val="clear" w:color="auto" w:fill="auto"/>
          </w:tcPr>
          <w:p w14:paraId="6A05A809" w14:textId="77777777" w:rsidR="00566FD9" w:rsidRPr="00566FD9" w:rsidRDefault="00566FD9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  <w:shd w:val="clear" w:color="auto" w:fill="auto"/>
          </w:tcPr>
          <w:p w14:paraId="5A39BBE3" w14:textId="77777777" w:rsidR="00566FD9" w:rsidRPr="00566FD9" w:rsidRDefault="00566FD9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  <w:shd w:val="clear" w:color="auto" w:fill="auto"/>
          </w:tcPr>
          <w:p w14:paraId="41C8F396" w14:textId="77777777" w:rsidR="00566FD9" w:rsidRPr="00566FD9" w:rsidRDefault="00566FD9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</w:tr>
      <w:tr w:rsidR="00566FD9" w:rsidRPr="00566FD9" w14:paraId="09C630DA" w14:textId="77777777" w:rsidTr="5C77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</w:tcPr>
          <w:p w14:paraId="7BB736AC" w14:textId="77C9EE79" w:rsidR="00566FD9" w:rsidRPr="00566FD9" w:rsidRDefault="00566FD9" w:rsidP="00883758">
            <w:pP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Has the worker received information, </w:t>
            </w:r>
            <w:r w:rsidR="0B7396AB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instruction,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and training </w:t>
            </w:r>
            <w:r w:rsidR="00883758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o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n the task</w:t>
            </w:r>
            <w:r w:rsidR="0531735B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s to be performed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?</w:t>
            </w:r>
          </w:p>
        </w:tc>
        <w:tc>
          <w:tcPr>
            <w:tcW w:w="675" w:type="dxa"/>
          </w:tcPr>
          <w:p w14:paraId="72A3D3EC" w14:textId="77777777" w:rsidR="00566FD9" w:rsidRPr="00566FD9" w:rsidRDefault="00566FD9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0D0B940D" w14:textId="77777777" w:rsidR="00566FD9" w:rsidRPr="00566FD9" w:rsidRDefault="00566FD9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0E27B00A" w14:textId="77777777" w:rsidR="00566FD9" w:rsidRPr="00566FD9" w:rsidRDefault="00566FD9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</w:tr>
      <w:tr w:rsidR="00883758" w:rsidRPr="00566FD9" w14:paraId="56BF11C4" w14:textId="77777777" w:rsidTr="5C771BC9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  <w:shd w:val="clear" w:color="auto" w:fill="auto"/>
          </w:tcPr>
          <w:p w14:paraId="5329D4ED" w14:textId="42AF695B" w:rsidR="00566FD9" w:rsidRPr="00566FD9" w:rsidRDefault="00566FD9" w:rsidP="00566FD9">
            <w:pP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Has the worker received information, </w:t>
            </w:r>
            <w:r w:rsidR="15373F5A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instruction,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and training </w:t>
            </w:r>
            <w:r w:rsidR="00883758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to respond 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in the event of an emergency?</w:t>
            </w:r>
          </w:p>
        </w:tc>
        <w:tc>
          <w:tcPr>
            <w:tcW w:w="675" w:type="dxa"/>
            <w:shd w:val="clear" w:color="auto" w:fill="auto"/>
          </w:tcPr>
          <w:p w14:paraId="60061E4C" w14:textId="77777777" w:rsidR="00566FD9" w:rsidRPr="00566FD9" w:rsidRDefault="00566FD9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  <w:shd w:val="clear" w:color="auto" w:fill="auto"/>
          </w:tcPr>
          <w:p w14:paraId="44EAFD9C" w14:textId="77777777" w:rsidR="00566FD9" w:rsidRPr="00566FD9" w:rsidRDefault="00566FD9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  <w:shd w:val="clear" w:color="auto" w:fill="auto"/>
          </w:tcPr>
          <w:p w14:paraId="4B94D5A5" w14:textId="77777777" w:rsidR="00566FD9" w:rsidRPr="00566FD9" w:rsidRDefault="00566FD9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</w:tr>
      <w:tr w:rsidR="00566FD9" w:rsidRPr="00566FD9" w14:paraId="59C706A2" w14:textId="77777777" w:rsidTr="5C77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</w:tcPr>
          <w:p w14:paraId="29D64A5F" w14:textId="1470795F" w:rsidR="00566FD9" w:rsidRPr="00566FD9" w:rsidRDefault="00566FD9" w:rsidP="00566FD9">
            <w:pP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Has the worker been provided with adequate information and instruction to be able to work </w:t>
            </w:r>
            <w:r w:rsidR="2C212412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in isolation 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safely</w:t>
            </w:r>
            <w:r w:rsidR="00883758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?</w:t>
            </w:r>
          </w:p>
        </w:tc>
        <w:tc>
          <w:tcPr>
            <w:tcW w:w="675" w:type="dxa"/>
          </w:tcPr>
          <w:p w14:paraId="3DEEC669" w14:textId="77777777" w:rsidR="00566FD9" w:rsidRPr="00566FD9" w:rsidRDefault="00566FD9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3656B9AB" w14:textId="77777777" w:rsidR="00566FD9" w:rsidRPr="00566FD9" w:rsidRDefault="00566FD9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45FB0818" w14:textId="77777777" w:rsidR="00566FD9" w:rsidRPr="00566FD9" w:rsidRDefault="00566FD9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</w:tr>
      <w:tr w:rsidR="00883758" w:rsidRPr="00883758" w14:paraId="1FEC7EDA" w14:textId="77777777" w:rsidTr="5C771BC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gridSpan w:val="4"/>
          </w:tcPr>
          <w:p w14:paraId="209A2DDC" w14:textId="77777777" w:rsidR="00883758" w:rsidRPr="00883758" w:rsidRDefault="00883758" w:rsidP="08A04D30">
            <w:pPr>
              <w:rPr>
                <w:rStyle w:val="normaltextrun"/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8A04D30">
              <w:rPr>
                <w:rStyle w:val="normaltextrun"/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Communication</w:t>
            </w:r>
            <w:r w:rsidR="00865316" w:rsidRPr="08A04D30">
              <w:rPr>
                <w:rStyle w:val="normaltextrun"/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/Emergency</w:t>
            </w:r>
          </w:p>
        </w:tc>
      </w:tr>
      <w:tr w:rsidR="00883758" w:rsidRPr="00883758" w14:paraId="684FF467" w14:textId="77777777" w:rsidTr="5C77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</w:tcPr>
          <w:p w14:paraId="5E4331FD" w14:textId="31AC904A" w:rsidR="00883758" w:rsidRPr="00883758" w:rsidRDefault="00883758" w:rsidP="00566FD9">
            <w:pP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</w:pPr>
            <w:r w:rsidRPr="00883758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Is there a system is place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for communication with </w:t>
            </w:r>
            <w:r w:rsidR="42AE9263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the 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workers working alone?</w:t>
            </w:r>
          </w:p>
        </w:tc>
        <w:tc>
          <w:tcPr>
            <w:tcW w:w="675" w:type="dxa"/>
          </w:tcPr>
          <w:p w14:paraId="049F31CB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53128261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62486C05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</w:tr>
      <w:tr w:rsidR="00883758" w:rsidRPr="00883758" w14:paraId="054CB949" w14:textId="77777777" w:rsidTr="5C771BC9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  <w:shd w:val="clear" w:color="auto" w:fill="auto"/>
          </w:tcPr>
          <w:p w14:paraId="5013CAE0" w14:textId="518BB3CD" w:rsidR="00883758" w:rsidRPr="00883758" w:rsidRDefault="005916F1" w:rsidP="005916F1">
            <w:pP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Does the worke</w:t>
            </w:r>
            <w:r w:rsidR="6DF237E8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r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have the means of communicating in the event of an emergency? </w:t>
            </w:r>
            <w:proofErr w:type="gramStart"/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E.g.</w:t>
            </w:r>
            <w:proofErr w:type="gramEnd"/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mobile phones and/or duress alarms. </w:t>
            </w:r>
          </w:p>
        </w:tc>
        <w:tc>
          <w:tcPr>
            <w:tcW w:w="675" w:type="dxa"/>
            <w:shd w:val="clear" w:color="auto" w:fill="auto"/>
          </w:tcPr>
          <w:p w14:paraId="4101652C" w14:textId="77777777" w:rsidR="00883758" w:rsidRPr="00883758" w:rsidRDefault="00883758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  <w:shd w:val="clear" w:color="auto" w:fill="auto"/>
          </w:tcPr>
          <w:p w14:paraId="4B99056E" w14:textId="77777777" w:rsidR="00883758" w:rsidRPr="00883758" w:rsidRDefault="00883758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  <w:shd w:val="clear" w:color="auto" w:fill="auto"/>
          </w:tcPr>
          <w:p w14:paraId="1299C43A" w14:textId="77777777" w:rsidR="00883758" w:rsidRPr="00883758" w:rsidRDefault="00883758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</w:tr>
      <w:tr w:rsidR="00883758" w:rsidRPr="00883758" w14:paraId="14F566D7" w14:textId="77777777" w:rsidTr="5C77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</w:tcPr>
          <w:p w14:paraId="67C80703" w14:textId="0ABE979E" w:rsidR="00883758" w:rsidRPr="00883758" w:rsidRDefault="005916F1" w:rsidP="08A04D30">
            <w:pPr>
              <w:rPr>
                <w:rStyle w:val="normaltextrun"/>
                <w:rFonts w:ascii="Arial" w:hAnsi="Arial" w:cs="Arial"/>
                <w:b w:val="0"/>
                <w:bCs w:val="0"/>
                <w:color w:val="262626" w:themeColor="text1" w:themeTint="D9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Does the </w:t>
            </w:r>
            <w:r w:rsidR="4CCEB179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activity </w:t>
            </w:r>
            <w:r w:rsidR="17AE5837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require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regular contact to be maintained with workers</w:t>
            </w:r>
            <w:r w:rsidR="002BB16C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while the work is being completed? </w:t>
            </w:r>
          </w:p>
          <w:p w14:paraId="57B51A5F" w14:textId="77777777" w:rsidR="00883758" w:rsidRPr="00883758" w:rsidRDefault="002BB16C" w:rsidP="005916F1">
            <w:pP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If yes, what is the agreed frequency of contact with the workers?................................................</w:t>
            </w:r>
          </w:p>
        </w:tc>
        <w:tc>
          <w:tcPr>
            <w:tcW w:w="675" w:type="dxa"/>
          </w:tcPr>
          <w:p w14:paraId="4DDBEF00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3461D779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3CF2D8B6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</w:tr>
      <w:tr w:rsidR="005916F1" w:rsidRPr="00865316" w14:paraId="415BC41B" w14:textId="77777777" w:rsidTr="5C771BC9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  <w:shd w:val="clear" w:color="auto" w:fill="auto"/>
          </w:tcPr>
          <w:p w14:paraId="102F4DE3" w14:textId="55C01321" w:rsidR="005916F1" w:rsidRPr="00865316" w:rsidRDefault="005916F1" w:rsidP="005916F1">
            <w:pP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</w:pPr>
            <w:r w:rsidRPr="00865316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Does the employer/supervisor </w:t>
            </w:r>
            <w:r w:rsidR="0E29CC48" w:rsidRPr="00865316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know</w:t>
            </w:r>
            <w:r w:rsidR="543DA486" w:rsidRPr="00865316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of the location of workers</w:t>
            </w:r>
            <w:r w:rsidRPr="00865316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="7B25EF7C" w:rsidRPr="00865316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when performing isolated work</w:t>
            </w:r>
            <w:r w:rsidR="00865316" w:rsidRPr="00865316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?</w:t>
            </w:r>
          </w:p>
        </w:tc>
        <w:tc>
          <w:tcPr>
            <w:tcW w:w="675" w:type="dxa"/>
            <w:shd w:val="clear" w:color="auto" w:fill="auto"/>
          </w:tcPr>
          <w:p w14:paraId="0FB78278" w14:textId="77777777" w:rsidR="005916F1" w:rsidRPr="00865316" w:rsidRDefault="005916F1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  <w:shd w:val="clear" w:color="auto" w:fill="auto"/>
          </w:tcPr>
          <w:p w14:paraId="1FC39945" w14:textId="77777777" w:rsidR="005916F1" w:rsidRPr="00865316" w:rsidRDefault="005916F1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  <w:shd w:val="clear" w:color="auto" w:fill="auto"/>
          </w:tcPr>
          <w:p w14:paraId="0562CB0E" w14:textId="77777777" w:rsidR="005916F1" w:rsidRPr="00865316" w:rsidRDefault="005916F1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</w:tr>
      <w:tr w:rsidR="00865316" w:rsidRPr="00883758" w14:paraId="6ED074ED" w14:textId="77777777" w:rsidTr="5C77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</w:tcPr>
          <w:p w14:paraId="5B39E10A" w14:textId="4F9E7B5D" w:rsidR="00883758" w:rsidRPr="00883758" w:rsidRDefault="00865316" w:rsidP="00566FD9">
            <w:pP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Is the worker</w:t>
            </w:r>
            <w:r w:rsidR="507F1240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aware of the location of t</w:t>
            </w:r>
            <w:r w:rsidR="23045811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he 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emergency supplies</w:t>
            </w:r>
            <w:r w:rsidR="3B205455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where the work will be conducted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="35331246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="35331246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e.g.</w:t>
            </w:r>
            <w:proofErr w:type="gramEnd"/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spill kits and first aid equipment</w:t>
            </w:r>
            <w:r w:rsidR="737F9C73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)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?</w:t>
            </w:r>
          </w:p>
        </w:tc>
        <w:tc>
          <w:tcPr>
            <w:tcW w:w="675" w:type="dxa"/>
          </w:tcPr>
          <w:p w14:paraId="34CE0A41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62EBF3C5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6D98A12B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</w:tr>
      <w:tr w:rsidR="00865316" w:rsidRPr="00865316" w14:paraId="0569F159" w14:textId="77777777" w:rsidTr="5C771BC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</w:tcPr>
          <w:p w14:paraId="23E491A4" w14:textId="77777777" w:rsidR="00883758" w:rsidRPr="00865316" w:rsidRDefault="00865316" w:rsidP="08A04D30">
            <w:pPr>
              <w:rPr>
                <w:rStyle w:val="normaltextrun"/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8A04D30">
              <w:rPr>
                <w:rStyle w:val="normaltextrun"/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Maintenance</w:t>
            </w:r>
          </w:p>
        </w:tc>
        <w:tc>
          <w:tcPr>
            <w:tcW w:w="675" w:type="dxa"/>
          </w:tcPr>
          <w:p w14:paraId="2946DB82" w14:textId="77777777" w:rsidR="00883758" w:rsidRPr="00865316" w:rsidRDefault="00883758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5" w:type="dxa"/>
          </w:tcPr>
          <w:p w14:paraId="5997CC1D" w14:textId="77777777" w:rsidR="00883758" w:rsidRPr="00865316" w:rsidRDefault="00883758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5" w:type="dxa"/>
          </w:tcPr>
          <w:p w14:paraId="110FFD37" w14:textId="77777777" w:rsidR="00883758" w:rsidRPr="00865316" w:rsidRDefault="00883758" w:rsidP="0056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  <w:tr w:rsidR="005916F1" w:rsidRPr="00883758" w14:paraId="2F200756" w14:textId="77777777" w:rsidTr="5C77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8" w:type="dxa"/>
          </w:tcPr>
          <w:p w14:paraId="5A3F79B0" w14:textId="3B3C6C76" w:rsidR="00883758" w:rsidRPr="00883758" w:rsidRDefault="21BE3945" w:rsidP="00566FD9">
            <w:pP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Is </w:t>
            </w:r>
            <w:r w:rsidR="01F4C4C1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the machinery</w:t>
            </w:r>
            <w:r w:rsidR="00865316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and equipment </w:t>
            </w:r>
            <w:r w:rsidR="7B1E7E6B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planned for use</w:t>
            </w:r>
            <w:r w:rsidR="0E38A636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,</w:t>
            </w:r>
            <w:r w:rsidR="7B1E7E6B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="3C955AA3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 xml:space="preserve">being </w:t>
            </w:r>
            <w:r w:rsidR="00865316">
              <w:rPr>
                <w:rStyle w:val="normaltextrun"/>
                <w:rFonts w:ascii="Arial" w:hAnsi="Arial" w:cs="Arial"/>
                <w:b w:val="0"/>
                <w:bCs w:val="0"/>
                <w:color w:val="262626"/>
                <w:sz w:val="16"/>
                <w:szCs w:val="16"/>
                <w:shd w:val="clear" w:color="auto" w:fill="FFFFFF"/>
              </w:rPr>
              <w:t>regularly maintained?</w:t>
            </w:r>
          </w:p>
        </w:tc>
        <w:tc>
          <w:tcPr>
            <w:tcW w:w="675" w:type="dxa"/>
          </w:tcPr>
          <w:p w14:paraId="6B699379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3FE9F23F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1F72F646" w14:textId="77777777" w:rsidR="00883758" w:rsidRPr="00883758" w:rsidRDefault="00883758" w:rsidP="005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color w:val="262626"/>
                <w:sz w:val="16"/>
                <w:szCs w:val="16"/>
                <w:shd w:val="clear" w:color="auto" w:fill="FFFFFF"/>
              </w:rPr>
            </w:pPr>
          </w:p>
        </w:tc>
      </w:tr>
    </w:tbl>
    <w:p w14:paraId="63066617" w14:textId="18B0F383" w:rsidR="46D3E45C" w:rsidRDefault="46D3E45C" w:rsidP="23AA6596">
      <w:pPr>
        <w:rPr>
          <w:rStyle w:val="normaltextrun"/>
          <w:rFonts w:ascii="Arial" w:hAnsi="Arial" w:cs="Arial"/>
          <w:color w:val="262626" w:themeColor="text1" w:themeTint="D9"/>
          <w:sz w:val="20"/>
          <w:szCs w:val="20"/>
        </w:rPr>
      </w:pPr>
      <w:r w:rsidRPr="23AA6596">
        <w:rPr>
          <w:rStyle w:val="normaltextrun"/>
          <w:rFonts w:ascii="Arial" w:hAnsi="Arial" w:cs="Arial"/>
          <w:color w:val="262626" w:themeColor="text1" w:themeTint="D9"/>
          <w:sz w:val="20"/>
          <w:szCs w:val="20"/>
        </w:rPr>
        <w:t>***</w:t>
      </w:r>
      <w:r w:rsidR="7CB3209C" w:rsidRPr="23AA6596">
        <w:rPr>
          <w:rStyle w:val="normaltextrun"/>
          <w:rFonts w:ascii="Arial" w:hAnsi="Arial" w:cs="Arial"/>
          <w:color w:val="262626" w:themeColor="text1" w:themeTint="D9"/>
          <w:sz w:val="20"/>
          <w:szCs w:val="20"/>
        </w:rPr>
        <w:t xml:space="preserve">If you have answered </w:t>
      </w:r>
      <w:r w:rsidR="7CB3209C" w:rsidRPr="23AA6596">
        <w:rPr>
          <w:rStyle w:val="normaltextrun"/>
          <w:rFonts w:ascii="Arial" w:hAnsi="Arial" w:cs="Arial"/>
          <w:b/>
          <w:bCs/>
          <w:color w:val="262626" w:themeColor="text1" w:themeTint="D9"/>
          <w:sz w:val="20"/>
          <w:szCs w:val="20"/>
        </w:rPr>
        <w:t>‘NO’</w:t>
      </w:r>
      <w:r w:rsidR="7CB3209C" w:rsidRPr="23AA6596">
        <w:rPr>
          <w:rStyle w:val="normaltextrun"/>
          <w:rFonts w:ascii="Arial" w:hAnsi="Arial" w:cs="Arial"/>
          <w:color w:val="262626" w:themeColor="text1" w:themeTint="D9"/>
          <w:sz w:val="20"/>
          <w:szCs w:val="20"/>
        </w:rPr>
        <w:t xml:space="preserve"> to any of above, work should not continue until this is considered in the risk assessment </w:t>
      </w:r>
      <w:r w:rsidR="2112B96C" w:rsidRPr="23AA6596">
        <w:rPr>
          <w:rStyle w:val="normaltextrun"/>
          <w:rFonts w:ascii="Arial" w:hAnsi="Arial" w:cs="Arial"/>
          <w:color w:val="262626" w:themeColor="text1" w:themeTint="D9"/>
          <w:sz w:val="20"/>
          <w:szCs w:val="20"/>
        </w:rPr>
        <w:t xml:space="preserve">for the planned remote or </w:t>
      </w:r>
      <w:r w:rsidR="527591A0" w:rsidRPr="23AA6596">
        <w:rPr>
          <w:rStyle w:val="normaltextrun"/>
          <w:rFonts w:ascii="Arial" w:hAnsi="Arial" w:cs="Arial"/>
          <w:color w:val="262626" w:themeColor="text1" w:themeTint="D9"/>
          <w:sz w:val="20"/>
          <w:szCs w:val="20"/>
        </w:rPr>
        <w:t>isolated</w:t>
      </w:r>
      <w:r w:rsidR="2112B96C" w:rsidRPr="23AA6596">
        <w:rPr>
          <w:rStyle w:val="normaltextrun"/>
          <w:rFonts w:ascii="Arial" w:hAnsi="Arial" w:cs="Arial"/>
          <w:color w:val="262626" w:themeColor="text1" w:themeTint="D9"/>
          <w:sz w:val="20"/>
          <w:szCs w:val="20"/>
        </w:rPr>
        <w:t xml:space="preserve"> work</w:t>
      </w:r>
      <w:r w:rsidR="49A080A3" w:rsidRPr="23AA6596">
        <w:rPr>
          <w:rStyle w:val="normaltextrun"/>
          <w:rFonts w:ascii="Arial" w:hAnsi="Arial" w:cs="Arial"/>
          <w:color w:val="262626" w:themeColor="text1" w:themeTint="D9"/>
          <w:sz w:val="20"/>
          <w:szCs w:val="20"/>
        </w:rPr>
        <w:t>***</w:t>
      </w:r>
      <w:r w:rsidR="2112B96C" w:rsidRPr="23AA6596">
        <w:rPr>
          <w:rStyle w:val="normaltextrun"/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777"/>
        <w:gridCol w:w="1379"/>
        <w:gridCol w:w="1790"/>
      </w:tblGrid>
      <w:tr w:rsidR="002C55E2" w:rsidRPr="001F29E9" w14:paraId="3D68204D" w14:textId="77777777" w:rsidTr="002C55E2">
        <w:trPr>
          <w:trHeight w:val="300"/>
        </w:trPr>
        <w:tc>
          <w:tcPr>
            <w:tcW w:w="226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9D9D9"/>
            <w:vAlign w:val="center"/>
            <w:hideMark/>
          </w:tcPr>
          <w:p w14:paraId="4033E592" w14:textId="77777777" w:rsidR="002C55E2" w:rsidRPr="001F29E9" w:rsidRDefault="002C55E2" w:rsidP="003121B7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Supervisor/assessor</w:t>
            </w:r>
            <w:r w:rsidRPr="00883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 </w:t>
            </w:r>
            <w:r w:rsidRPr="008837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14:paraId="02BF55D8" w14:textId="77777777" w:rsidR="002C55E2" w:rsidRPr="001F29E9" w:rsidRDefault="002C55E2" w:rsidP="003121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837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137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9D9D9"/>
            <w:vAlign w:val="center"/>
            <w:hideMark/>
          </w:tcPr>
          <w:p w14:paraId="5C344757" w14:textId="77777777" w:rsidR="002C55E2" w:rsidRPr="001F29E9" w:rsidRDefault="002C55E2" w:rsidP="003121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  <w:r w:rsidRPr="008837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17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14:paraId="75FEA733" w14:textId="77777777" w:rsidR="002C55E2" w:rsidRPr="001F29E9" w:rsidRDefault="002C55E2" w:rsidP="003121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837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  </w:t>
            </w:r>
          </w:p>
        </w:tc>
      </w:tr>
    </w:tbl>
    <w:p w14:paraId="61CDCEAD" w14:textId="77777777" w:rsidR="001F29E9" w:rsidRPr="006C28D3" w:rsidRDefault="001F29E9" w:rsidP="00AE3AC2">
      <w:pPr>
        <w:rPr>
          <w:rFonts w:ascii="Arial" w:hAnsi="Arial" w:cs="Arial"/>
        </w:rPr>
      </w:pPr>
    </w:p>
    <w:sectPr w:rsidR="001F29E9" w:rsidRPr="006C2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D3"/>
    <w:rsid w:val="000109F9"/>
    <w:rsid w:val="001E5905"/>
    <w:rsid w:val="001F29E9"/>
    <w:rsid w:val="002BB16C"/>
    <w:rsid w:val="002C18DF"/>
    <w:rsid w:val="002C55E2"/>
    <w:rsid w:val="003D3D27"/>
    <w:rsid w:val="00566FD9"/>
    <w:rsid w:val="005676E7"/>
    <w:rsid w:val="005916F1"/>
    <w:rsid w:val="00605D6B"/>
    <w:rsid w:val="0062499E"/>
    <w:rsid w:val="006C28D3"/>
    <w:rsid w:val="0084579E"/>
    <w:rsid w:val="00865316"/>
    <w:rsid w:val="00883758"/>
    <w:rsid w:val="008914E8"/>
    <w:rsid w:val="008C1EF9"/>
    <w:rsid w:val="009743A7"/>
    <w:rsid w:val="00AE3AC2"/>
    <w:rsid w:val="00BE70D9"/>
    <w:rsid w:val="00C62C7C"/>
    <w:rsid w:val="00D74AB3"/>
    <w:rsid w:val="00E43E78"/>
    <w:rsid w:val="00EC0CB5"/>
    <w:rsid w:val="01F4C4C1"/>
    <w:rsid w:val="0315F0AD"/>
    <w:rsid w:val="0531735B"/>
    <w:rsid w:val="07C326A5"/>
    <w:rsid w:val="08A04D30"/>
    <w:rsid w:val="0AB3E06E"/>
    <w:rsid w:val="0B7396AB"/>
    <w:rsid w:val="0CBCD2F3"/>
    <w:rsid w:val="0D2D3971"/>
    <w:rsid w:val="0D6CCDE7"/>
    <w:rsid w:val="0E29CC48"/>
    <w:rsid w:val="0E38A636"/>
    <w:rsid w:val="0EE55227"/>
    <w:rsid w:val="0EF941AA"/>
    <w:rsid w:val="15373F5A"/>
    <w:rsid w:val="17AE5837"/>
    <w:rsid w:val="1D49EC09"/>
    <w:rsid w:val="2093921A"/>
    <w:rsid w:val="2112B96C"/>
    <w:rsid w:val="21BE3945"/>
    <w:rsid w:val="23045811"/>
    <w:rsid w:val="234A25C7"/>
    <w:rsid w:val="23AA6596"/>
    <w:rsid w:val="24FAD771"/>
    <w:rsid w:val="2C212412"/>
    <w:rsid w:val="2E9BD594"/>
    <w:rsid w:val="35331246"/>
    <w:rsid w:val="37BDA6B7"/>
    <w:rsid w:val="3B205455"/>
    <w:rsid w:val="3C955AA3"/>
    <w:rsid w:val="3F7D96CE"/>
    <w:rsid w:val="42AE9263"/>
    <w:rsid w:val="46D3E45C"/>
    <w:rsid w:val="490B50B7"/>
    <w:rsid w:val="49A080A3"/>
    <w:rsid w:val="4CCEB179"/>
    <w:rsid w:val="4EEBAD2A"/>
    <w:rsid w:val="507F1240"/>
    <w:rsid w:val="527591A0"/>
    <w:rsid w:val="543DA486"/>
    <w:rsid w:val="58505D93"/>
    <w:rsid w:val="5C771BC9"/>
    <w:rsid w:val="62306B84"/>
    <w:rsid w:val="6B87FAF4"/>
    <w:rsid w:val="6BB5F0C8"/>
    <w:rsid w:val="6DF237E8"/>
    <w:rsid w:val="6EED918A"/>
    <w:rsid w:val="708961EB"/>
    <w:rsid w:val="7225324C"/>
    <w:rsid w:val="7270541A"/>
    <w:rsid w:val="737F9C73"/>
    <w:rsid w:val="765D0775"/>
    <w:rsid w:val="770F03E9"/>
    <w:rsid w:val="7AFDCBF9"/>
    <w:rsid w:val="7B1E7E6B"/>
    <w:rsid w:val="7B25EF7C"/>
    <w:rsid w:val="7CB3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354E"/>
  <w15:chartTrackingRefBased/>
  <w15:docId w15:val="{544223DD-A870-42BB-9C5F-5B488397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C28D3"/>
  </w:style>
  <w:style w:type="paragraph" w:customStyle="1" w:styleId="paragraph">
    <w:name w:val="paragraph"/>
    <w:basedOn w:val="Normal"/>
    <w:rsid w:val="001F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F29E9"/>
  </w:style>
  <w:style w:type="table" w:styleId="TableGrid">
    <w:name w:val="Table Grid"/>
    <w:basedOn w:val="TableNormal"/>
    <w:uiPriority w:val="39"/>
    <w:rsid w:val="0084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743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fc2fa1f3-0177-4b19-be26-de859fc5ba15">
      <Url xsi:nil="true"/>
      <Description xsi:nil="true"/>
    </Link>
    <TaxCatchAll xmlns="51e3247e-de4e-4613-b409-3e43fc6b72aa" xsi:nil="true"/>
    <lcf76f155ced4ddcb4097134ff3c332f xmlns="fc2fa1f3-0177-4b19-be26-de859fc5ba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5A2423A0EE642BD4D13942AA86FA2" ma:contentTypeVersion="17" ma:contentTypeDescription="Create a new document." ma:contentTypeScope="" ma:versionID="d12028c3b5990bf498513132a673fe02">
  <xsd:schema xmlns:xsd="http://www.w3.org/2001/XMLSchema" xmlns:xs="http://www.w3.org/2001/XMLSchema" xmlns:p="http://schemas.microsoft.com/office/2006/metadata/properties" xmlns:ns2="fc2fa1f3-0177-4b19-be26-de859fc5ba15" xmlns:ns3="51e3247e-de4e-4613-b409-3e43fc6b72aa" targetNamespace="http://schemas.microsoft.com/office/2006/metadata/properties" ma:root="true" ma:fieldsID="cc6a4aefcf4ebe1e8df822049f92cf6d" ns2:_="" ns3:_="">
    <xsd:import namespace="fc2fa1f3-0177-4b19-be26-de859fc5ba15"/>
    <xsd:import namespace="51e3247e-de4e-4613-b409-3e43fc6b7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ink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fa1f3-0177-4b19-be26-de859fc5b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1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247e-de4e-4613-b409-3e43fc6b7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6e6ec7-a232-42af-8593-69b28b569ae4}" ma:internalName="TaxCatchAll" ma:showField="CatchAllData" ma:web="51e3247e-de4e-4613-b409-3e43fc6b7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CC63B-BFE2-466C-8BC6-A736C2151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7938D-7853-4355-80FF-6FC8F11EBF3E}">
  <ds:schemaRefs>
    <ds:schemaRef ds:uri="http://schemas.microsoft.com/office/2006/metadata/properties"/>
    <ds:schemaRef ds:uri="http://schemas.microsoft.com/office/infopath/2007/PartnerControls"/>
    <ds:schemaRef ds:uri="fc2fa1f3-0177-4b19-be26-de859fc5ba15"/>
    <ds:schemaRef ds:uri="51e3247e-de4e-4613-b409-3e43fc6b72aa"/>
  </ds:schemaRefs>
</ds:datastoreItem>
</file>

<file path=customXml/itemProps3.xml><?xml version="1.0" encoding="utf-8"?>
<ds:datastoreItem xmlns:ds="http://schemas.openxmlformats.org/officeDocument/2006/customXml" ds:itemID="{051B0FC7-1FFE-4E41-AD95-E9B295539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75C09-BDD6-45AF-ADAA-453049712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fa1f3-0177-4b19-be26-de859fc5ba15"/>
    <ds:schemaRef ds:uri="51e3247e-de4e-4613-b409-3e43fc6b7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Botella</dc:creator>
  <cp:keywords/>
  <dc:description/>
  <cp:lastModifiedBy>Kelly Davies</cp:lastModifiedBy>
  <cp:revision>3</cp:revision>
  <dcterms:created xsi:type="dcterms:W3CDTF">2023-11-15T06:35:00Z</dcterms:created>
  <dcterms:modified xsi:type="dcterms:W3CDTF">2023-11-15T06:35:00Z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0x010100EF45A2423A0EE642BD4D13942AA86FA2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2023-10-25T01:26:27Z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f83282f8-d36c-44c5-ba9a-1115c9fd1352</vt:lpwstr>
  </property>
  <property fmtid="{D5CDD505-2E9C-101B-9397-08002B2CF9AE}" pid="9" name="MSIP_Label_0f488380-630a-4f55-a077-a19445e3f360_ContentBits">
    <vt:lpwstr>0</vt:lpwstr>
  </property>
  <property fmtid="{D5CDD505-2E9C-101B-9397-08002B2CF9AE}" pid="10" name="MediaServiceImageTags">
    <vt:lpwstr/>
  </property>
</Properties>
</file>