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109E31" w14:textId="32C9C75D" w:rsidR="00A1219F" w:rsidRDefault="001B7484" w:rsidP="00CE7A06">
      <w:pPr>
        <w:pStyle w:val="Heading1"/>
        <w:ind w:right="-710"/>
        <w:rPr>
          <w:b/>
        </w:rPr>
      </w:pPr>
      <w:r>
        <w:rPr>
          <w:b/>
        </w:rPr>
        <w:t>ADKAR Assessment worksheet</w:t>
      </w:r>
    </w:p>
    <w:p w14:paraId="02E84D58" w14:textId="24EBDFE5" w:rsidR="001B7484" w:rsidRDefault="001B7484" w:rsidP="001B7484">
      <w:pPr>
        <w:pStyle w:val="BodyText"/>
      </w:pPr>
    </w:p>
    <w:p w14:paraId="7FFDD66E" w14:textId="77777777" w:rsidR="001B7484" w:rsidRPr="0039535A" w:rsidRDefault="001B7484" w:rsidP="001B7484">
      <w:pPr>
        <w:pStyle w:val="Heading2"/>
        <w:rPr>
          <w:bCs/>
          <w:lang w:eastAsia="en-AU"/>
        </w:rPr>
      </w:pPr>
      <w:r w:rsidRPr="0039535A">
        <w:rPr>
          <w:lang w:eastAsia="en-AU"/>
        </w:rPr>
        <w:t xml:space="preserve">What is the ADKAR Model? </w:t>
      </w:r>
    </w:p>
    <w:p w14:paraId="48184687" w14:textId="77777777" w:rsidR="001B7484" w:rsidRPr="0039535A" w:rsidRDefault="001B7484" w:rsidP="001B7484">
      <w:pPr>
        <w:pStyle w:val="BodyText"/>
        <w:rPr>
          <w:bCs/>
          <w:lang w:eastAsia="en-AU"/>
        </w:rPr>
      </w:pPr>
      <w:r w:rsidRPr="0039535A">
        <w:rPr>
          <w:lang w:eastAsia="en-AU"/>
        </w:rPr>
        <w:t>The Prosci ADKAR® Model is a goal-oriented change management model that guides individual and organi</w:t>
      </w:r>
      <w:r>
        <w:rPr>
          <w:lang w:eastAsia="en-AU"/>
        </w:rPr>
        <w:t>s</w:t>
      </w:r>
      <w:r w:rsidRPr="0039535A">
        <w:rPr>
          <w:lang w:eastAsia="en-AU"/>
        </w:rPr>
        <w:t>ational change</w:t>
      </w:r>
      <w:r>
        <w:rPr>
          <w:lang w:eastAsia="en-AU"/>
        </w:rPr>
        <w:t xml:space="preserve"> </w:t>
      </w:r>
      <w:r w:rsidRPr="0039535A">
        <w:rPr>
          <w:lang w:eastAsia="en-AU"/>
        </w:rPr>
        <w:t xml:space="preserve">ADKAR is an acronym that represents the five tangible and concrete outcomes that people need to achieve for lasting change: </w:t>
      </w:r>
      <w:r w:rsidRPr="0039535A">
        <w:rPr>
          <w:i/>
          <w:iCs/>
          <w:lang w:eastAsia="en-AU"/>
        </w:rPr>
        <w:t>awareness</w:t>
      </w:r>
      <w:r w:rsidRPr="0039535A">
        <w:rPr>
          <w:lang w:eastAsia="en-AU"/>
        </w:rPr>
        <w:t xml:space="preserve">, </w:t>
      </w:r>
      <w:r w:rsidRPr="0039535A">
        <w:rPr>
          <w:i/>
          <w:iCs/>
          <w:lang w:eastAsia="en-AU"/>
        </w:rPr>
        <w:t>desire</w:t>
      </w:r>
      <w:r w:rsidRPr="0039535A">
        <w:rPr>
          <w:lang w:eastAsia="en-AU"/>
        </w:rPr>
        <w:t xml:space="preserve">, </w:t>
      </w:r>
      <w:r w:rsidRPr="0039535A">
        <w:rPr>
          <w:i/>
          <w:iCs/>
          <w:lang w:eastAsia="en-AU"/>
        </w:rPr>
        <w:t>knowledge</w:t>
      </w:r>
      <w:r w:rsidRPr="0039535A">
        <w:rPr>
          <w:lang w:eastAsia="en-AU"/>
        </w:rPr>
        <w:t xml:space="preserve">, </w:t>
      </w:r>
      <w:proofErr w:type="gramStart"/>
      <w:r w:rsidRPr="0039535A">
        <w:rPr>
          <w:i/>
          <w:iCs/>
          <w:lang w:eastAsia="en-AU"/>
        </w:rPr>
        <w:t>ability</w:t>
      </w:r>
      <w:proofErr w:type="gramEnd"/>
      <w:r w:rsidRPr="0039535A">
        <w:rPr>
          <w:lang w:eastAsia="en-AU"/>
        </w:rPr>
        <w:t xml:space="preserve"> and </w:t>
      </w:r>
      <w:r w:rsidRPr="0039535A">
        <w:rPr>
          <w:i/>
          <w:iCs/>
          <w:lang w:eastAsia="en-AU"/>
        </w:rPr>
        <w:t>reinforcement</w:t>
      </w:r>
      <w:r w:rsidRPr="0039535A">
        <w:rPr>
          <w:lang w:eastAsia="en-AU"/>
        </w:rPr>
        <w:t xml:space="preserve">. </w:t>
      </w:r>
    </w:p>
    <w:p w14:paraId="66567997" w14:textId="77777777" w:rsidR="001B7484" w:rsidRPr="0039535A" w:rsidRDefault="001B7484" w:rsidP="001B7484">
      <w:pPr>
        <w:pStyle w:val="BodyText"/>
        <w:rPr>
          <w:lang w:eastAsia="en-AU"/>
        </w:rPr>
      </w:pPr>
      <w:r w:rsidRPr="0039535A">
        <w:rPr>
          <w:lang w:eastAsia="en-AU"/>
        </w:rPr>
        <w:t xml:space="preserve">By outlining the goals and outcomes of successful change, the ADKAR Model is an effective tool for planning change management activities, equipping your leaders facilitating change, and supporting your </w:t>
      </w:r>
      <w:r>
        <w:rPr>
          <w:lang w:eastAsia="en-AU"/>
        </w:rPr>
        <w:t>stakeholders</w:t>
      </w:r>
      <w:r w:rsidRPr="0039535A">
        <w:rPr>
          <w:lang w:eastAsia="en-AU"/>
        </w:rPr>
        <w:t xml:space="preserve"> throughout the change.</w:t>
      </w:r>
      <w:r w:rsidRPr="0039535A">
        <w:rPr>
          <w:lang w:eastAsia="en-AU"/>
        </w:rPr>
        <w:br/>
      </w:r>
    </w:p>
    <w:p w14:paraId="1E8379D0" w14:textId="77777777" w:rsidR="001B7484" w:rsidRPr="0039535A" w:rsidRDefault="001B7484" w:rsidP="001B7484">
      <w:pPr>
        <w:pStyle w:val="Heading2"/>
        <w:rPr>
          <w:lang w:eastAsia="en-AU"/>
        </w:rPr>
      </w:pPr>
      <w:r w:rsidRPr="0039535A">
        <w:rPr>
          <w:lang w:eastAsia="en-AU"/>
        </w:rPr>
        <w:t xml:space="preserve">Focusing on the people side of change </w:t>
      </w:r>
    </w:p>
    <w:p w14:paraId="34E4DFE1" w14:textId="77777777" w:rsidR="001B7484" w:rsidRPr="0039535A" w:rsidRDefault="001B7484" w:rsidP="001B7484">
      <w:pPr>
        <w:pStyle w:val="BodyText"/>
        <w:rPr>
          <w:bCs/>
          <w:lang w:eastAsia="en-AU"/>
        </w:rPr>
      </w:pPr>
      <w:r w:rsidRPr="0039535A">
        <w:rPr>
          <w:lang w:eastAsia="en-AU"/>
        </w:rPr>
        <w:t xml:space="preserve">The Prosci ADKAR® Model is one of the most widely requested and sought-after models for change management. Backed by 20 years of Prosci research, the model is based on the common—yet often overlooked—reality that organisational change only happens when individuals change. </w:t>
      </w:r>
    </w:p>
    <w:p w14:paraId="4B6D80DF" w14:textId="77777777" w:rsidR="001B7484" w:rsidRPr="0039535A" w:rsidRDefault="001B7484" w:rsidP="001B7484">
      <w:pPr>
        <w:pStyle w:val="BodyText"/>
        <w:rPr>
          <w:bCs/>
          <w:lang w:eastAsia="en-AU"/>
        </w:rPr>
      </w:pPr>
      <w:r w:rsidRPr="0039535A">
        <w:rPr>
          <w:lang w:eastAsia="en-AU"/>
        </w:rPr>
        <w:t>The ADKAR Model drives powerful results by supporting individual changes to achieve organi</w:t>
      </w:r>
      <w:r>
        <w:rPr>
          <w:lang w:eastAsia="en-AU"/>
        </w:rPr>
        <w:t>s</w:t>
      </w:r>
      <w:r w:rsidRPr="0039535A">
        <w:rPr>
          <w:lang w:eastAsia="en-AU"/>
        </w:rPr>
        <w:t xml:space="preserve">ational success. The model offers a structured approach to ensure that </w:t>
      </w:r>
      <w:proofErr w:type="gramStart"/>
      <w:r w:rsidRPr="0039535A">
        <w:rPr>
          <w:lang w:eastAsia="en-AU"/>
        </w:rPr>
        <w:t>each individual</w:t>
      </w:r>
      <w:proofErr w:type="gramEnd"/>
      <w:r w:rsidRPr="0039535A">
        <w:rPr>
          <w:lang w:eastAsia="en-AU"/>
        </w:rPr>
        <w:t xml:space="preserve"> experiencing change moves through the five phases necessary to make overall change successful.</w:t>
      </w:r>
    </w:p>
    <w:p w14:paraId="42F5C573" w14:textId="77777777" w:rsidR="001B7484" w:rsidRPr="0039535A" w:rsidRDefault="001B7484" w:rsidP="001B7484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  <w:lang w:eastAsia="en-AU"/>
        </w:rPr>
      </w:pPr>
      <w:r w:rsidRPr="0039535A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DAF59E2" wp14:editId="0B181A0E">
            <wp:simplePos x="0" y="0"/>
            <wp:positionH relativeFrom="column">
              <wp:posOffset>614045</wp:posOffset>
            </wp:positionH>
            <wp:positionV relativeFrom="paragraph">
              <wp:posOffset>13335</wp:posOffset>
            </wp:positionV>
            <wp:extent cx="4191000" cy="4693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922" cy="470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4AFD5" w14:textId="77777777" w:rsidR="001B7484" w:rsidRPr="0039535A" w:rsidRDefault="001B7484" w:rsidP="001B7484">
      <w:pPr>
        <w:spacing w:before="100" w:beforeAutospacing="1"/>
        <w:rPr>
          <w:rFonts w:ascii="Arial" w:hAnsi="Arial" w:cs="Arial"/>
          <w:bCs/>
          <w:color w:val="5C6369"/>
          <w:sz w:val="24"/>
          <w:szCs w:val="24"/>
          <w:lang w:eastAsia="en-AU"/>
        </w:rPr>
      </w:pPr>
    </w:p>
    <w:p w14:paraId="6DFA5D29" w14:textId="77777777" w:rsidR="001B7484" w:rsidRPr="0039535A" w:rsidRDefault="001B7484" w:rsidP="001B7484">
      <w:pPr>
        <w:spacing w:after="160" w:line="259" w:lineRule="auto"/>
        <w:rPr>
          <w:rFonts w:ascii="Arial" w:hAnsi="Arial" w:cs="Arial"/>
          <w:b/>
        </w:rPr>
      </w:pPr>
      <w:r w:rsidRPr="0039535A">
        <w:rPr>
          <w:rFonts w:ascii="Arial" w:hAnsi="Arial" w:cs="Arial"/>
          <w:b/>
        </w:rPr>
        <w:br w:type="page"/>
      </w:r>
    </w:p>
    <w:p w14:paraId="38D4E57B" w14:textId="77777777" w:rsidR="001B7484" w:rsidRDefault="001B7484" w:rsidP="001B7484">
      <w:pPr>
        <w:pStyle w:val="Heading2"/>
      </w:pPr>
      <w:r>
        <w:lastRenderedPageBreak/>
        <w:t>ADKAR Assessment Worksheet</w:t>
      </w:r>
    </w:p>
    <w:p w14:paraId="5A7475A0" w14:textId="77777777" w:rsidR="001B7484" w:rsidRDefault="001B7484" w:rsidP="001B7484">
      <w:pPr>
        <w:rPr>
          <w:rFonts w:ascii="Arial" w:hAnsi="Arial" w:cs="Arial"/>
          <w:b/>
        </w:rPr>
      </w:pPr>
    </w:p>
    <w:p w14:paraId="40D16214" w14:textId="77777777" w:rsidR="001B7484" w:rsidRPr="0031128B" w:rsidRDefault="001B7484" w:rsidP="001B7484">
      <w:pPr>
        <w:rPr>
          <w:rFonts w:ascii="Arial" w:hAnsi="Arial" w:cs="Arial"/>
          <w:b/>
        </w:rPr>
      </w:pPr>
      <w:r w:rsidRPr="0031128B">
        <w:rPr>
          <w:rFonts w:ascii="Arial" w:hAnsi="Arial" w:cs="Arial"/>
          <w:b/>
        </w:rPr>
        <w:t xml:space="preserve">Rank the following </w:t>
      </w:r>
      <w:proofErr w:type="gramStart"/>
      <w:r w:rsidRPr="0031128B">
        <w:rPr>
          <w:rFonts w:ascii="Arial" w:hAnsi="Arial" w:cs="Arial"/>
          <w:b/>
        </w:rPr>
        <w:t>statements</w:t>
      </w:r>
      <w:proofErr w:type="gramEnd"/>
    </w:p>
    <w:p w14:paraId="3BAC62C5" w14:textId="77777777" w:rsidR="001B7484" w:rsidRDefault="001B7484" w:rsidP="001B7484">
      <w:pPr>
        <w:rPr>
          <w:rFonts w:ascii="Arial" w:hAnsi="Arial" w:cs="Arial"/>
        </w:rPr>
      </w:pPr>
      <w:r>
        <w:rPr>
          <w:rFonts w:ascii="Arial" w:hAnsi="Arial" w:cs="Arial"/>
        </w:rPr>
        <w:t>1 = strongly disagree, 5 = strongly agree, NA = not applicable</w:t>
      </w:r>
    </w:p>
    <w:p w14:paraId="5F5600AC" w14:textId="77777777" w:rsidR="001B7484" w:rsidRPr="00D95F6C" w:rsidRDefault="001B7484" w:rsidP="001B7484">
      <w:pPr>
        <w:pStyle w:val="NoSpacing"/>
        <w:rPr>
          <w:rFonts w:cstheme="minorHAnsi"/>
        </w:rPr>
      </w:pPr>
    </w:p>
    <w:p w14:paraId="0164AFEA" w14:textId="77777777" w:rsidR="001B7484" w:rsidRPr="00BE01D1" w:rsidRDefault="001B7484" w:rsidP="001B7484">
      <w:pPr>
        <w:pStyle w:val="NoSpacing"/>
        <w:rPr>
          <w:rFonts w:cstheme="minorHAnsi"/>
          <w:b/>
          <w:sz w:val="28"/>
          <w:szCs w:val="28"/>
        </w:rPr>
      </w:pPr>
      <w:r w:rsidRPr="00BE01D1">
        <w:rPr>
          <w:rFonts w:cstheme="minorHAnsi"/>
          <w:b/>
          <w:sz w:val="28"/>
          <w:szCs w:val="28"/>
        </w:rPr>
        <w:t>Awareness</w:t>
      </w:r>
    </w:p>
    <w:tbl>
      <w:tblPr>
        <w:tblStyle w:val="MediumShading1"/>
        <w:tblW w:w="9915" w:type="dxa"/>
        <w:tblLook w:val="0420" w:firstRow="1" w:lastRow="0" w:firstColumn="0" w:lastColumn="0" w:noHBand="0" w:noVBand="1"/>
      </w:tblPr>
      <w:tblGrid>
        <w:gridCol w:w="7357"/>
        <w:gridCol w:w="399"/>
        <w:gridCol w:w="398"/>
        <w:gridCol w:w="398"/>
        <w:gridCol w:w="398"/>
        <w:gridCol w:w="398"/>
        <w:gridCol w:w="567"/>
      </w:tblGrid>
      <w:tr w:rsidR="001B7484" w:rsidRPr="00BE01D1" w14:paraId="344074AD" w14:textId="77777777" w:rsidTr="00C5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7357" w:type="dxa"/>
            <w:vAlign w:val="center"/>
            <w:hideMark/>
          </w:tcPr>
          <w:p w14:paraId="0EBD46EE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Think about this ….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0E56BE4E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30CF6AE6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2044D05D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0AFA309B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3B27579A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58945C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E01D1"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1B7484" w:rsidRPr="00BE01D1" w14:paraId="440B4538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7357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7C8D004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I understand the business reasons for the change.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5DE0E1A6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73D7FFD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D63C8DB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81D3905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4216F40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51B5BC72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1B7484" w:rsidRPr="00BE01D1" w14:paraId="64C2C94D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tcW w:w="7357" w:type="dxa"/>
            <w:tcBorders>
              <w:right w:val="single" w:sz="4" w:space="0" w:color="auto"/>
            </w:tcBorders>
            <w:vAlign w:val="center"/>
            <w:hideMark/>
          </w:tcPr>
          <w:p w14:paraId="7F6B4D15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I understand the risks of not changing.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35E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D6FE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7995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2284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68A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E3F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  <w:tr w:rsidR="001B7484" w:rsidRPr="00BE01D1" w14:paraId="14461B96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7357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FB176E7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  <w:r w:rsidRPr="00BE01D1">
              <w:rPr>
                <w:rFonts w:cstheme="minorHAnsi"/>
                <w:sz w:val="24"/>
                <w:szCs w:val="24"/>
              </w:rPr>
              <w:t>I understand the impact on my day-to-day work activities.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62B2CEB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1672BA1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E01ADDC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17799D4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45529BE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722F1BB0" w14:textId="77777777" w:rsidR="001B7484" w:rsidRPr="00BE01D1" w:rsidRDefault="001B7484" w:rsidP="00C50BA7">
            <w:pPr>
              <w:pStyle w:val="NoSpacing"/>
              <w:rPr>
                <w:rFonts w:cstheme="minorHAnsi"/>
                <w:sz w:val="24"/>
                <w:szCs w:val="24"/>
                <w:lang w:val="en-AU"/>
              </w:rPr>
            </w:pPr>
          </w:p>
        </w:tc>
      </w:tr>
    </w:tbl>
    <w:p w14:paraId="609D0BA7" w14:textId="77777777" w:rsidR="001B7484" w:rsidRDefault="001B7484" w:rsidP="001B7484">
      <w:pPr>
        <w:pStyle w:val="NoSpacing"/>
        <w:rPr>
          <w:rFonts w:cstheme="minorHAnsi"/>
          <w:b/>
          <w:sz w:val="24"/>
        </w:rPr>
      </w:pPr>
    </w:p>
    <w:p w14:paraId="03D4EE6C" w14:textId="77777777" w:rsidR="001B7484" w:rsidRPr="00BE01D1" w:rsidRDefault="001B7484" w:rsidP="001B7484">
      <w:pPr>
        <w:pStyle w:val="NoSpacing"/>
        <w:rPr>
          <w:rFonts w:cstheme="minorHAnsi"/>
          <w:b/>
          <w:sz w:val="28"/>
          <w:szCs w:val="28"/>
        </w:rPr>
      </w:pPr>
      <w:r w:rsidRPr="00BE01D1">
        <w:rPr>
          <w:rFonts w:cstheme="minorHAnsi"/>
          <w:b/>
          <w:sz w:val="28"/>
          <w:szCs w:val="28"/>
        </w:rPr>
        <w:t>Desire</w:t>
      </w:r>
    </w:p>
    <w:tbl>
      <w:tblPr>
        <w:tblStyle w:val="MediumShading1"/>
        <w:tblW w:w="9915" w:type="dxa"/>
        <w:tblLook w:val="0420" w:firstRow="1" w:lastRow="0" w:firstColumn="0" w:lastColumn="0" w:noHBand="0" w:noVBand="1"/>
      </w:tblPr>
      <w:tblGrid>
        <w:gridCol w:w="7386"/>
        <w:gridCol w:w="399"/>
        <w:gridCol w:w="398"/>
        <w:gridCol w:w="398"/>
        <w:gridCol w:w="398"/>
        <w:gridCol w:w="398"/>
        <w:gridCol w:w="538"/>
      </w:tblGrid>
      <w:tr w:rsidR="001B7484" w:rsidRPr="00BE01D1" w14:paraId="4432F0B6" w14:textId="77777777" w:rsidTr="00C5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7386" w:type="dxa"/>
            <w:vAlign w:val="center"/>
            <w:hideMark/>
          </w:tcPr>
          <w:p w14:paraId="1ACB562A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Think about this ….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05B55431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186B817E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6F53804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716C5ABC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64E1DAC0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4791ECB7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n/a</w:t>
            </w:r>
          </w:p>
        </w:tc>
      </w:tr>
      <w:tr w:rsidR="001B7484" w:rsidRPr="00BE01D1" w14:paraId="4C1BFD51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14953DA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 w:rsidRPr="00BE01D1">
              <w:rPr>
                <w:rFonts w:cstheme="minorHAnsi"/>
                <w:b/>
                <w:bCs/>
                <w:color w:val="2B1D37" w:themeColor="text1"/>
              </w:rPr>
              <w:t>I am personally motivated to be part of the change.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522B4F4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3F84B7B4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1883DAB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2B2BBB0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5DD71E5C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20B49DF1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B7484" w:rsidRPr="00BE01D1" w14:paraId="43DE959B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vAlign w:val="center"/>
            <w:hideMark/>
          </w:tcPr>
          <w:p w14:paraId="68D1F34D" w14:textId="77777777" w:rsidR="001B7484" w:rsidRPr="00BE01D1" w:rsidRDefault="001B7484" w:rsidP="00C50BA7">
            <w:pPr>
              <w:pStyle w:val="NoSpacing"/>
              <w:rPr>
                <w:rFonts w:cstheme="minorHAnsi"/>
                <w:color w:val="2B1D37" w:themeColor="text1"/>
              </w:rPr>
            </w:pPr>
            <w:r w:rsidRPr="00BE01D1">
              <w:rPr>
                <w:rFonts w:cstheme="minorHAnsi"/>
                <w:color w:val="2B1D37" w:themeColor="text1"/>
              </w:rPr>
              <w:t>I look forward to the new, changed environment.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B9DF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853E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5E36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0A6A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8BAF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FC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</w:tr>
      <w:tr w:rsidR="001B7484" w:rsidRPr="00BE01D1" w14:paraId="72D894CA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D1E2629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 w:rsidRPr="00BE01D1">
              <w:rPr>
                <w:rFonts w:cstheme="minorHAnsi"/>
                <w:b/>
                <w:bCs/>
                <w:color w:val="2B1D37" w:themeColor="text1"/>
              </w:rPr>
              <w:t>My peers support the change.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8AADE58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E209B93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3FD4CC9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5777BAEC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74ACBF9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7B7FD9EF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79D10A08" w14:textId="77777777" w:rsidR="001B7484" w:rsidRDefault="001B7484" w:rsidP="001B7484">
      <w:pPr>
        <w:pStyle w:val="NoSpacing"/>
        <w:rPr>
          <w:rFonts w:cstheme="minorHAnsi"/>
          <w:b/>
          <w:sz w:val="24"/>
        </w:rPr>
      </w:pPr>
    </w:p>
    <w:p w14:paraId="637AD076" w14:textId="77777777" w:rsidR="001B7484" w:rsidRPr="00BE01D1" w:rsidRDefault="001B7484" w:rsidP="001B7484">
      <w:pPr>
        <w:pStyle w:val="NoSpacing"/>
        <w:rPr>
          <w:rFonts w:cstheme="minorHAnsi"/>
          <w:b/>
          <w:sz w:val="28"/>
          <w:szCs w:val="28"/>
        </w:rPr>
      </w:pPr>
      <w:r w:rsidRPr="00BE01D1">
        <w:rPr>
          <w:rFonts w:cstheme="minorHAnsi"/>
          <w:b/>
          <w:sz w:val="28"/>
          <w:szCs w:val="28"/>
        </w:rPr>
        <w:t>Knowledge</w:t>
      </w:r>
    </w:p>
    <w:tbl>
      <w:tblPr>
        <w:tblStyle w:val="MediumShading1"/>
        <w:tblW w:w="9915" w:type="dxa"/>
        <w:tblLook w:val="0420" w:firstRow="1" w:lastRow="0" w:firstColumn="0" w:lastColumn="0" w:noHBand="0" w:noVBand="1"/>
      </w:tblPr>
      <w:tblGrid>
        <w:gridCol w:w="7383"/>
        <w:gridCol w:w="398"/>
        <w:gridCol w:w="399"/>
        <w:gridCol w:w="399"/>
        <w:gridCol w:w="399"/>
        <w:gridCol w:w="399"/>
        <w:gridCol w:w="538"/>
      </w:tblGrid>
      <w:tr w:rsidR="001B7484" w:rsidRPr="00BE01D1" w14:paraId="64941BA4" w14:textId="77777777" w:rsidTr="00C5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7383" w:type="dxa"/>
            <w:vAlign w:val="center"/>
            <w:hideMark/>
          </w:tcPr>
          <w:p w14:paraId="799C2CEF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Think about this ….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7774C681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1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55F04277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2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7D32B5F4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3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1D7B52F8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4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1F2ABB5A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45623B9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n/a</w:t>
            </w:r>
          </w:p>
        </w:tc>
      </w:tr>
      <w:tr w:rsidR="001B7484" w:rsidRPr="00BE01D1" w14:paraId="79171413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3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0F546FC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>
              <w:rPr>
                <w:rFonts w:cstheme="minorHAnsi"/>
              </w:rPr>
              <w:t xml:space="preserve">I </w:t>
            </w:r>
            <w:r w:rsidRPr="00D95F6C">
              <w:rPr>
                <w:rFonts w:cstheme="minorHAnsi"/>
              </w:rPr>
              <w:t>have the skills and knowledge to be successful during the change.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CB0F44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B994E78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33642E6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5560DD3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15D25A6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1D7A54E2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B7484" w:rsidRPr="00BE01D1" w14:paraId="0B1FC2DC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tcW w:w="7383" w:type="dxa"/>
            <w:tcBorders>
              <w:right w:val="single" w:sz="4" w:space="0" w:color="auto"/>
            </w:tcBorders>
            <w:vAlign w:val="center"/>
            <w:hideMark/>
          </w:tcPr>
          <w:p w14:paraId="056A2307" w14:textId="77777777" w:rsidR="001B7484" w:rsidRPr="00BE01D1" w:rsidRDefault="001B7484" w:rsidP="00C50BA7">
            <w:pPr>
              <w:pStyle w:val="NoSpacing"/>
              <w:rPr>
                <w:rFonts w:cstheme="minorHAnsi"/>
                <w:color w:val="2B1D37" w:themeColor="text1"/>
              </w:rPr>
            </w:pPr>
            <w:r w:rsidRPr="00D95F6C">
              <w:rPr>
                <w:rFonts w:cstheme="minorHAnsi"/>
              </w:rPr>
              <w:t>I have the skills and knowledge to be successful after the change.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7C6A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C32E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78ED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054D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F59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1E6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</w:tr>
      <w:tr w:rsidR="001B7484" w:rsidRPr="00BE01D1" w14:paraId="176B8D15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3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5C831E47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 w:rsidRPr="00D95F6C">
              <w:rPr>
                <w:rFonts w:cstheme="minorHAnsi"/>
              </w:rPr>
              <w:t>Training has been adequate to prepare me.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2D2D7804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461EC59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BB4E354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581F4EA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59DA853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4C4F4088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141012C8" w14:textId="77777777" w:rsidR="001B7484" w:rsidRPr="00D95F6C" w:rsidRDefault="001B7484" w:rsidP="001B7484">
      <w:pPr>
        <w:pStyle w:val="NoSpacing"/>
        <w:rPr>
          <w:rFonts w:cstheme="minorHAnsi"/>
        </w:rPr>
      </w:pPr>
    </w:p>
    <w:p w14:paraId="47AD4651" w14:textId="77777777" w:rsidR="001B7484" w:rsidRPr="00BE01D1" w:rsidRDefault="001B7484" w:rsidP="001B7484">
      <w:pPr>
        <w:pStyle w:val="NoSpacing"/>
        <w:rPr>
          <w:rFonts w:cstheme="minorHAnsi"/>
          <w:b/>
          <w:sz w:val="28"/>
          <w:szCs w:val="28"/>
        </w:rPr>
      </w:pPr>
      <w:r w:rsidRPr="00BE01D1">
        <w:rPr>
          <w:rFonts w:cstheme="minorHAnsi"/>
          <w:b/>
          <w:sz w:val="28"/>
          <w:szCs w:val="28"/>
        </w:rPr>
        <w:t>Ability</w:t>
      </w:r>
    </w:p>
    <w:tbl>
      <w:tblPr>
        <w:tblStyle w:val="MediumShading1"/>
        <w:tblW w:w="9915" w:type="dxa"/>
        <w:tblLook w:val="0420" w:firstRow="1" w:lastRow="0" w:firstColumn="0" w:lastColumn="0" w:noHBand="0" w:noVBand="1"/>
      </w:tblPr>
      <w:tblGrid>
        <w:gridCol w:w="7386"/>
        <w:gridCol w:w="399"/>
        <w:gridCol w:w="398"/>
        <w:gridCol w:w="398"/>
        <w:gridCol w:w="398"/>
        <w:gridCol w:w="398"/>
        <w:gridCol w:w="538"/>
      </w:tblGrid>
      <w:tr w:rsidR="001B7484" w:rsidRPr="00BE01D1" w14:paraId="026A17DE" w14:textId="77777777" w:rsidTr="00C5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7386" w:type="dxa"/>
            <w:vAlign w:val="center"/>
            <w:hideMark/>
          </w:tcPr>
          <w:p w14:paraId="5D6F6C16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Think about this ….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16927FF5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0D438611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727AE628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6FDC7E45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78E51313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0719C368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n/a</w:t>
            </w:r>
          </w:p>
        </w:tc>
      </w:tr>
      <w:tr w:rsidR="001B7484" w:rsidRPr="00BE01D1" w14:paraId="5CF070DA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3B226422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 w:rsidRPr="00D95F6C">
              <w:rPr>
                <w:rFonts w:cstheme="minorHAnsi"/>
              </w:rPr>
              <w:t xml:space="preserve">I </w:t>
            </w:r>
            <w:proofErr w:type="gramStart"/>
            <w:r w:rsidRPr="00D95F6C">
              <w:rPr>
                <w:rFonts w:cstheme="minorHAnsi"/>
              </w:rPr>
              <w:t>have the ability to</w:t>
            </w:r>
            <w:proofErr w:type="gramEnd"/>
            <w:r w:rsidRPr="00D95F6C">
              <w:rPr>
                <w:rFonts w:cstheme="minorHAnsi"/>
              </w:rPr>
              <w:t xml:space="preserve"> perform the new duties required by the change.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316846F2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08766D30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247718D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9DC0105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81FEBA5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1B9FCFB7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B7484" w:rsidRPr="00BE01D1" w14:paraId="2224D1D8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vAlign w:val="center"/>
            <w:hideMark/>
          </w:tcPr>
          <w:p w14:paraId="0F263F14" w14:textId="77777777" w:rsidR="001B7484" w:rsidRPr="00BE01D1" w:rsidRDefault="001B7484" w:rsidP="00C50BA7">
            <w:pPr>
              <w:pStyle w:val="NoSpacing"/>
              <w:rPr>
                <w:rFonts w:cstheme="minorHAnsi"/>
                <w:color w:val="2B1D37" w:themeColor="text1"/>
              </w:rPr>
            </w:pPr>
            <w:r w:rsidRPr="00D95F6C">
              <w:rPr>
                <w:rFonts w:cstheme="minorHAnsi"/>
              </w:rPr>
              <w:t>I can get support when I have problems and questions.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9A9D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4349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47F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F57D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AFCD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AD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</w:tr>
      <w:tr w:rsidR="001B7484" w:rsidRPr="00BE01D1" w14:paraId="05873A2F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992FFF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 w:rsidRPr="00D95F6C">
              <w:rPr>
                <w:rFonts w:cstheme="minorHAnsi"/>
              </w:rPr>
              <w:t>I have practice at performing in the new environment.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77399C7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8DF2D5A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34DBA92B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9F5976F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0DBF5BBD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012F100C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2FCFDBCB" w14:textId="77777777" w:rsidR="001B7484" w:rsidRPr="00D95F6C" w:rsidRDefault="001B7484" w:rsidP="001B7484">
      <w:pPr>
        <w:pStyle w:val="NoSpacing"/>
        <w:rPr>
          <w:rFonts w:cstheme="minorHAnsi"/>
        </w:rPr>
      </w:pPr>
    </w:p>
    <w:p w14:paraId="542FBAFE" w14:textId="77777777" w:rsidR="001B7484" w:rsidRPr="00BE01D1" w:rsidRDefault="001B7484" w:rsidP="001B7484">
      <w:pPr>
        <w:pStyle w:val="NoSpacing"/>
        <w:rPr>
          <w:rFonts w:cstheme="minorHAnsi"/>
          <w:b/>
          <w:sz w:val="28"/>
          <w:szCs w:val="28"/>
        </w:rPr>
      </w:pPr>
      <w:r w:rsidRPr="00BE01D1">
        <w:rPr>
          <w:rFonts w:cstheme="minorHAnsi"/>
          <w:b/>
          <w:sz w:val="28"/>
          <w:szCs w:val="28"/>
        </w:rPr>
        <w:t>Reinforcement</w:t>
      </w:r>
    </w:p>
    <w:tbl>
      <w:tblPr>
        <w:tblStyle w:val="MediumShading1"/>
        <w:tblW w:w="9915" w:type="dxa"/>
        <w:tblLook w:val="0420" w:firstRow="1" w:lastRow="0" w:firstColumn="0" w:lastColumn="0" w:noHBand="0" w:noVBand="1"/>
      </w:tblPr>
      <w:tblGrid>
        <w:gridCol w:w="7386"/>
        <w:gridCol w:w="399"/>
        <w:gridCol w:w="398"/>
        <w:gridCol w:w="398"/>
        <w:gridCol w:w="398"/>
        <w:gridCol w:w="398"/>
        <w:gridCol w:w="538"/>
      </w:tblGrid>
      <w:tr w:rsidR="001B7484" w:rsidRPr="00BE01D1" w14:paraId="71EF85FB" w14:textId="77777777" w:rsidTr="00C5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tcW w:w="7386" w:type="dxa"/>
            <w:vAlign w:val="center"/>
            <w:hideMark/>
          </w:tcPr>
          <w:p w14:paraId="46257E53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Think about this ….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  <w:hideMark/>
          </w:tcPr>
          <w:p w14:paraId="276C026E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1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75A60C5A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2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7E34C317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492D46DC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  <w:hideMark/>
          </w:tcPr>
          <w:p w14:paraId="69044959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47EDCF5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  <w:r w:rsidRPr="00BE01D1">
              <w:rPr>
                <w:rFonts w:cstheme="minorHAnsi"/>
              </w:rPr>
              <w:t>n/a</w:t>
            </w:r>
          </w:p>
        </w:tc>
      </w:tr>
      <w:tr w:rsidR="001B7484" w:rsidRPr="00BE01D1" w14:paraId="525EEB79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0CF3EC5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>
              <w:rPr>
                <w:rFonts w:cstheme="minorHAnsi"/>
              </w:rPr>
              <w:t xml:space="preserve">The </w:t>
            </w:r>
            <w:proofErr w:type="spellStart"/>
            <w:r>
              <w:rPr>
                <w:rFonts w:cstheme="minorHAnsi"/>
              </w:rPr>
              <w:t>organis</w:t>
            </w:r>
            <w:r w:rsidRPr="00D95F6C">
              <w:rPr>
                <w:rFonts w:cstheme="minorHAnsi"/>
              </w:rPr>
              <w:t>ation</w:t>
            </w:r>
            <w:proofErr w:type="spellEnd"/>
            <w:r w:rsidRPr="00D95F6C">
              <w:rPr>
                <w:rFonts w:cstheme="minorHAnsi"/>
              </w:rPr>
              <w:t xml:space="preserve"> is committed to keeping the change in place.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04BF8122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1C9A48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FBAC60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B4D0B8F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05C14C30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63947BD1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1B7484" w:rsidRPr="00BE01D1" w14:paraId="4DF08703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vAlign w:val="center"/>
          </w:tcPr>
          <w:p w14:paraId="1E7C660A" w14:textId="77777777" w:rsidR="001B7484" w:rsidRPr="00BE01D1" w:rsidRDefault="001B7484" w:rsidP="00C50BA7">
            <w:pPr>
              <w:pStyle w:val="NoSpacing"/>
              <w:rPr>
                <w:rFonts w:cstheme="minorHAnsi"/>
                <w:color w:val="2B1D37" w:themeColor="text1"/>
              </w:rPr>
            </w:pPr>
            <w:r w:rsidRPr="00D95F6C">
              <w:rPr>
                <w:rFonts w:cstheme="minorHAnsi"/>
              </w:rPr>
              <w:t>I know the consequences of not performing my new activities.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26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7EA5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5FFF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B4BE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C792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111E" w14:textId="77777777" w:rsidR="001B7484" w:rsidRPr="00BE01D1" w:rsidRDefault="001B7484" w:rsidP="00C50BA7">
            <w:pPr>
              <w:pStyle w:val="NoSpacing"/>
              <w:rPr>
                <w:rFonts w:cstheme="minorHAnsi"/>
              </w:rPr>
            </w:pPr>
          </w:p>
        </w:tc>
      </w:tr>
      <w:tr w:rsidR="001B7484" w:rsidRPr="00BE01D1" w14:paraId="63069AEC" w14:textId="77777777" w:rsidTr="00C50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1F785323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2B1D37" w:themeColor="text1"/>
              </w:rPr>
            </w:pPr>
            <w:r w:rsidRPr="00D95F6C">
              <w:rPr>
                <w:rFonts w:cstheme="minorHAnsi"/>
              </w:rPr>
              <w:t>I am rewarded for performing in the new way.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661A1F68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1333D3BE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464ED645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597F0263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  <w:hideMark/>
          </w:tcPr>
          <w:p w14:paraId="788B6A53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EF" w:themeFill="accent1" w:themeFillTint="33"/>
            <w:vAlign w:val="center"/>
          </w:tcPr>
          <w:p w14:paraId="177AF49B" w14:textId="77777777" w:rsidR="001B7484" w:rsidRPr="00BE01D1" w:rsidRDefault="001B7484" w:rsidP="00C50BA7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0F724DEB" w14:textId="77777777" w:rsidR="001B7484" w:rsidRDefault="001B7484" w:rsidP="001B7484">
      <w:pPr>
        <w:rPr>
          <w:rFonts w:ascii="Arial" w:hAnsi="Arial" w:cs="Arial"/>
        </w:rPr>
      </w:pPr>
    </w:p>
    <w:p w14:paraId="2F23DF5A" w14:textId="77777777" w:rsidR="001B7484" w:rsidRDefault="001B7484" w:rsidP="001B7484">
      <w:pPr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3C5544" w14:textId="77777777" w:rsidR="001B7484" w:rsidRDefault="001B7484" w:rsidP="001B7484">
      <w:pPr>
        <w:pStyle w:val="BodyText"/>
      </w:pPr>
      <w:r>
        <w:lastRenderedPageBreak/>
        <w:t>Transfer your scores from each ADKAR stage to the table below. Take a moment to review your cores. Highlight those areas that scored a three or less and identify the first area with scores of three of less. The first area will be your primary focus. Create a bar graph below showing your ADKAR Change Profile.</w:t>
      </w:r>
    </w:p>
    <w:p w14:paraId="3B9FD5D0" w14:textId="77777777" w:rsidR="001B7484" w:rsidRDefault="001B7484" w:rsidP="001B7484">
      <w:pPr>
        <w:rPr>
          <w:rFonts w:ascii="Arial" w:hAnsi="Arial" w:cs="Arial"/>
        </w:rPr>
      </w:pPr>
    </w:p>
    <w:tbl>
      <w:tblPr>
        <w:tblStyle w:val="TableUQ"/>
        <w:tblW w:w="0" w:type="auto"/>
        <w:tblLook w:val="04A0" w:firstRow="1" w:lastRow="0" w:firstColumn="1" w:lastColumn="0" w:noHBand="0" w:noVBand="1"/>
      </w:tblPr>
      <w:tblGrid>
        <w:gridCol w:w="7763"/>
        <w:gridCol w:w="1813"/>
      </w:tblGrid>
      <w:tr w:rsidR="001B7484" w14:paraId="5B6F9296" w14:textId="77777777" w:rsidTr="00C50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7DDA6AAB" w14:textId="77777777" w:rsidR="001B7484" w:rsidRPr="00FE0C0A" w:rsidRDefault="001B7484" w:rsidP="00C50BA7">
            <w:pPr>
              <w:rPr>
                <w:rFonts w:ascii="Arial" w:hAnsi="Arial" w:cs="Arial"/>
                <w:b/>
              </w:rPr>
            </w:pPr>
            <w:r w:rsidRPr="00FE0C0A">
              <w:rPr>
                <w:rFonts w:ascii="Arial" w:hAnsi="Arial" w:cs="Arial"/>
                <w:b/>
              </w:rPr>
              <w:t>Comments on any scores below a ranking of 3</w:t>
            </w:r>
          </w:p>
        </w:tc>
        <w:tc>
          <w:tcPr>
            <w:tcW w:w="1813" w:type="dxa"/>
          </w:tcPr>
          <w:p w14:paraId="3F3B27B8" w14:textId="77777777" w:rsidR="001B7484" w:rsidRPr="00FE0C0A" w:rsidRDefault="001B7484" w:rsidP="00C50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E0C0A">
              <w:rPr>
                <w:rFonts w:ascii="Arial" w:hAnsi="Arial" w:cs="Arial"/>
                <w:b/>
              </w:rPr>
              <w:t>Score from ADKAR Worksheet</w:t>
            </w:r>
          </w:p>
        </w:tc>
      </w:tr>
      <w:tr w:rsidR="001B7484" w14:paraId="555EFDD5" w14:textId="77777777" w:rsidTr="00C5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62576F0A" w14:textId="77777777" w:rsidR="001B7484" w:rsidRDefault="001B7484" w:rsidP="00C50BA7">
            <w:pPr>
              <w:rPr>
                <w:rFonts w:ascii="Arial" w:hAnsi="Arial" w:cs="Arial"/>
              </w:rPr>
            </w:pPr>
            <w:r w:rsidRPr="00FE0C0A">
              <w:rPr>
                <w:rFonts w:ascii="Arial" w:hAnsi="Arial" w:cs="Arial"/>
                <w:b/>
              </w:rPr>
              <w:t>AWARENESS</w:t>
            </w:r>
            <w:r>
              <w:rPr>
                <w:rFonts w:ascii="Arial" w:hAnsi="Arial" w:cs="Arial"/>
              </w:rPr>
              <w:t xml:space="preserve"> of the need to </w:t>
            </w:r>
            <w:proofErr w:type="gramStart"/>
            <w:r>
              <w:rPr>
                <w:rFonts w:ascii="Arial" w:hAnsi="Arial" w:cs="Arial"/>
              </w:rPr>
              <w:t>change?</w:t>
            </w:r>
            <w:proofErr w:type="gramEnd"/>
          </w:p>
          <w:p w14:paraId="4F4BB7B6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26D39C3B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1F1D587B" w14:textId="77777777" w:rsidR="001B7484" w:rsidRDefault="001B7484" w:rsidP="00C50BA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3D82061" w14:textId="77777777" w:rsidR="001B7484" w:rsidRDefault="001B7484" w:rsidP="00C5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484" w14:paraId="16520A64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83CB0FE" w14:textId="77777777" w:rsidR="001B7484" w:rsidRDefault="001B7484" w:rsidP="00C50BA7">
            <w:pPr>
              <w:rPr>
                <w:rFonts w:ascii="Arial" w:hAnsi="Arial" w:cs="Arial"/>
              </w:rPr>
            </w:pPr>
            <w:r w:rsidRPr="00FE0C0A">
              <w:rPr>
                <w:rFonts w:ascii="Arial" w:hAnsi="Arial" w:cs="Arial"/>
                <w:b/>
              </w:rPr>
              <w:t>DESIRE</w:t>
            </w:r>
            <w:r>
              <w:rPr>
                <w:rFonts w:ascii="Arial" w:hAnsi="Arial" w:cs="Arial"/>
              </w:rPr>
              <w:t xml:space="preserve"> to make the change </w:t>
            </w:r>
            <w:proofErr w:type="gramStart"/>
            <w:r>
              <w:rPr>
                <w:rFonts w:ascii="Arial" w:hAnsi="Arial" w:cs="Arial"/>
              </w:rPr>
              <w:t>happen?</w:t>
            </w:r>
            <w:proofErr w:type="gramEnd"/>
          </w:p>
          <w:p w14:paraId="0B5EC73C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4E0DFCCC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09A7FA33" w14:textId="77777777" w:rsidR="001B7484" w:rsidRDefault="001B7484" w:rsidP="00C50BA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C363313" w14:textId="77777777" w:rsidR="001B7484" w:rsidRDefault="001B7484" w:rsidP="00C50B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484" w14:paraId="3540AA56" w14:textId="77777777" w:rsidTr="00C5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6465516D" w14:textId="77777777" w:rsidR="001B7484" w:rsidRDefault="001B7484" w:rsidP="00C50BA7">
            <w:pPr>
              <w:rPr>
                <w:rFonts w:ascii="Arial" w:hAnsi="Arial" w:cs="Arial"/>
              </w:rPr>
            </w:pPr>
            <w:r w:rsidRPr="00FE0C0A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</w:rPr>
              <w:t xml:space="preserve"> about how to </w:t>
            </w:r>
            <w:proofErr w:type="gramStart"/>
            <w:r>
              <w:rPr>
                <w:rFonts w:ascii="Arial" w:hAnsi="Arial" w:cs="Arial"/>
              </w:rPr>
              <w:t>change?</w:t>
            </w:r>
            <w:proofErr w:type="gramEnd"/>
          </w:p>
          <w:p w14:paraId="1DF1BE28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5E18CC29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785D339B" w14:textId="77777777" w:rsidR="001B7484" w:rsidRDefault="001B7484" w:rsidP="00C50BA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A91C509" w14:textId="77777777" w:rsidR="001B7484" w:rsidRDefault="001B7484" w:rsidP="00C5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484" w14:paraId="4D2999CB" w14:textId="77777777" w:rsidTr="00C50B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CD36456" w14:textId="77777777" w:rsidR="001B7484" w:rsidRDefault="001B7484" w:rsidP="00C50BA7">
            <w:pPr>
              <w:rPr>
                <w:rFonts w:ascii="Arial" w:hAnsi="Arial" w:cs="Arial"/>
              </w:rPr>
            </w:pPr>
            <w:r w:rsidRPr="00FE0C0A">
              <w:rPr>
                <w:rFonts w:ascii="Arial" w:hAnsi="Arial" w:cs="Arial"/>
                <w:b/>
              </w:rPr>
              <w:t>ABILITY</w:t>
            </w:r>
            <w:r>
              <w:rPr>
                <w:rFonts w:ascii="Arial" w:hAnsi="Arial" w:cs="Arial"/>
              </w:rPr>
              <w:t xml:space="preserve"> to change?</w:t>
            </w:r>
          </w:p>
          <w:p w14:paraId="24BCE879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7E2F2A64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727A469F" w14:textId="77777777" w:rsidR="001B7484" w:rsidRDefault="001B7484" w:rsidP="00C50BA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7F42B2F" w14:textId="77777777" w:rsidR="001B7484" w:rsidRDefault="001B7484" w:rsidP="00C50B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7484" w14:paraId="544C3733" w14:textId="77777777" w:rsidTr="00C50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FFDD3EA" w14:textId="77777777" w:rsidR="001B7484" w:rsidRDefault="001B7484" w:rsidP="00C50BA7">
            <w:pPr>
              <w:rPr>
                <w:rFonts w:ascii="Arial" w:hAnsi="Arial" w:cs="Arial"/>
              </w:rPr>
            </w:pPr>
            <w:r w:rsidRPr="00FE0C0A">
              <w:rPr>
                <w:rFonts w:ascii="Arial" w:hAnsi="Arial" w:cs="Arial"/>
                <w:b/>
              </w:rPr>
              <w:t>REINFORCEMENT</w:t>
            </w:r>
            <w:r>
              <w:rPr>
                <w:rFonts w:ascii="Arial" w:hAnsi="Arial" w:cs="Arial"/>
              </w:rPr>
              <w:t xml:space="preserve"> to maintain the change?</w:t>
            </w:r>
          </w:p>
          <w:p w14:paraId="57B7A9AC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3BF51A61" w14:textId="77777777" w:rsidR="001B7484" w:rsidRDefault="001B7484" w:rsidP="00C50BA7">
            <w:pPr>
              <w:rPr>
                <w:rFonts w:ascii="Arial" w:hAnsi="Arial" w:cs="Arial"/>
              </w:rPr>
            </w:pPr>
          </w:p>
          <w:p w14:paraId="4501CE7C" w14:textId="77777777" w:rsidR="001B7484" w:rsidRDefault="001B7484" w:rsidP="00C50BA7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15B3D51" w14:textId="77777777" w:rsidR="001B7484" w:rsidRDefault="001B7484" w:rsidP="00C50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AEE733A" w14:textId="77777777" w:rsidR="001B7484" w:rsidRDefault="001B7484" w:rsidP="001B7484">
      <w:pPr>
        <w:rPr>
          <w:rFonts w:ascii="Arial" w:hAnsi="Arial" w:cs="Arial"/>
        </w:rPr>
      </w:pPr>
    </w:p>
    <w:p w14:paraId="78C7276C" w14:textId="77777777" w:rsidR="001B7484" w:rsidRPr="00DF303F" w:rsidRDefault="001B7484" w:rsidP="001B7484">
      <w:pPr>
        <w:rPr>
          <w:rFonts w:ascii="Arial" w:hAnsi="Arial" w:cs="Arial"/>
        </w:rPr>
      </w:pPr>
      <w:r w:rsidRPr="00EB22FF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C5497" wp14:editId="0C3605F7">
                <wp:simplePos x="0" y="0"/>
                <wp:positionH relativeFrom="column">
                  <wp:posOffset>4413250</wp:posOffset>
                </wp:positionH>
                <wp:positionV relativeFrom="paragraph">
                  <wp:posOffset>444500</wp:posOffset>
                </wp:positionV>
                <wp:extent cx="1860550" cy="673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7B73" w14:textId="77777777" w:rsidR="001B7484" w:rsidRPr="00EB22FF" w:rsidRDefault="001B7484" w:rsidP="001B748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Update data with your</w:t>
                            </w:r>
                            <w:r w:rsidRPr="00EB22FF">
                              <w:rPr>
                                <w:rFonts w:ascii="Arial" w:hAnsi="Arial" w:cs="Arial"/>
                              </w:rPr>
                              <w:t xml:space="preserve"> score to create your ADKAR profile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graph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5pt;margin-top:35pt;width:146.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wp+AEAAM0DAAAOAAAAZHJzL2Uyb0RvYy54bWysU8tu2zAQvBfoPxC815Jd23EEy0GaNEWB&#10;9AGk/YA1RVlESS5L0pbcr++SchyjvRXVgeBqydmd2eH6ZjCaHaQPCm3Np5OSM2kFNsruav7928Ob&#10;FWchgm1Ao5U1P8rAbzavX617V8kZdqgb6RmB2FD1ruZdjK4qiiA6aSBM0ElLyRa9gUih3xWNh57Q&#10;jS5mZbksevSN8yhkCPT3fkzyTcZvWynil7YNMjJdc+ot5tXndZvWYrOGaufBdUqc2oB/6MKAslT0&#10;DHUPEdjeq7+gjBIeA7ZxItAU2LZKyMyB2EzLP9g8deBk5kLiBHeWKfw/WPH58OS+ehaHdzjQADOJ&#10;4B5R/AjM4l0Hdidvvce+k9BQ4WmSrOhdqE5Xk9ShCglk23/ChoYM+4gZaGi9SaoQT0boNIDjWXQ5&#10;RCZSydWyXCwoJSi3vHo7LfNUCqiebzsf4geJhqVNzT0NNaPD4THE1A1Uz0dSMYsPSus8WG1ZX/Pr&#10;xWyRL1xkjIrkO61MzVdl+kYnJJLvbZMvR1B63FMBbU+sE9GRchy2Ax1M7LfYHIm/x9Ff9B5o06H/&#10;xVlP3qp5+LkHLznTHy1peD2dz5MZczBfXM0o8JeZ7WUGrCComkfOxu1dzAYeud6S1q3KMrx0cuqV&#10;PJPVOfk7mfIyzqdeXuHmNwAAAP//AwBQSwMEFAAGAAgAAAAhANBRGW/eAAAACgEAAA8AAABkcnMv&#10;ZG93bnJldi54bWxMj81OwzAQhO9IfQdrK3GjNhVNkzROVYG4gig/Um9uvE0i4nUUu014e5YTPe2u&#10;ZjT7TbGdXCcuOITWk4b7hQKBVHnbUq3h4/35LgURoiFrOk+o4QcDbMvZTWFy60d6w8s+1oJDKORG&#10;QxNjn0sZqgadCQvfI7F28oMzkc+hlnYwI4e7Ti6VSqQzLfGHxvT42GD1vT87DZ8vp8PXg3qtn9yq&#10;H/2kJLlMan07n3YbEBGn+G+GP3xGh5KZjv5MNohOQ5KtuEvUsFY82ZClKS9Hdq4TBbIs5HWF8hcA&#10;AP//AwBQSwECLQAUAAYACAAAACEAtoM4kv4AAADhAQAAEwAAAAAAAAAAAAAAAAAAAAAAW0NvbnRl&#10;bnRfVHlwZXNdLnhtbFBLAQItABQABgAIAAAAIQA4/SH/1gAAAJQBAAALAAAAAAAAAAAAAAAAAC8B&#10;AABfcmVscy8ucmVsc1BLAQItABQABgAIAAAAIQCykGwp+AEAAM0DAAAOAAAAAAAAAAAAAAAAAC4C&#10;AABkcnMvZTJvRG9jLnhtbFBLAQItABQABgAIAAAAIQDQURlv3gAAAAoBAAAPAAAAAAAAAAAAAAAA&#10;AFIEAABkcnMvZG93bnJldi54bWxQSwUGAAAAAAQABADzAAAAXQUAAAAA&#10;" filled="f" stroked="f">
                <v:textbox>
                  <w:txbxContent>
                    <w:p w14:paraId="78207B73" w14:textId="77777777" w:rsidR="001B7484" w:rsidRPr="00EB22FF" w:rsidRDefault="001B7484" w:rsidP="001B748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Update data with your</w:t>
                      </w:r>
                      <w:r w:rsidRPr="00EB22FF">
                        <w:rPr>
                          <w:rFonts w:ascii="Arial" w:hAnsi="Arial" w:cs="Arial"/>
                        </w:rPr>
                        <w:t xml:space="preserve"> score to create your ADKAR profile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graph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AU"/>
        </w:rPr>
        <w:drawing>
          <wp:inline distT="0" distB="0" distL="0" distR="0" wp14:anchorId="0F8F97CB" wp14:editId="12BF1007">
            <wp:extent cx="4140200" cy="24638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4052A6" w14:textId="77777777" w:rsidR="001B7484" w:rsidRPr="008E1995" w:rsidRDefault="001B7484" w:rsidP="001B7484">
      <w:pPr>
        <w:rPr>
          <w:rFonts w:eastAsia="Arial"/>
        </w:rPr>
      </w:pPr>
    </w:p>
    <w:p w14:paraId="07F90D25" w14:textId="77777777" w:rsidR="001B7484" w:rsidRPr="001B7484" w:rsidRDefault="001B7484" w:rsidP="001B7484">
      <w:pPr>
        <w:pStyle w:val="BodyText"/>
      </w:pPr>
    </w:p>
    <w:sectPr w:rsidR="001B7484" w:rsidRPr="001B7484" w:rsidSect="00576D6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9C94" w14:textId="77777777" w:rsidR="001B7484" w:rsidRDefault="001B7484" w:rsidP="00C20C17">
      <w:r>
        <w:separator/>
      </w:r>
    </w:p>
  </w:endnote>
  <w:endnote w:type="continuationSeparator" w:id="0">
    <w:p w14:paraId="64D20389" w14:textId="77777777" w:rsidR="001B7484" w:rsidRDefault="001B7484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64D89B9F" w14:textId="77777777" w:rsidTr="007A70F9">
      <w:tc>
        <w:tcPr>
          <w:tcW w:w="9750" w:type="dxa"/>
          <w:vAlign w:val="bottom"/>
        </w:tcPr>
        <w:p w14:paraId="4C2EE591" w14:textId="77777777" w:rsidR="00B042DF" w:rsidRPr="00571E2B" w:rsidRDefault="00571E2B" w:rsidP="00571E2B">
          <w:pPr>
            <w:rPr>
              <w:sz w:val="15"/>
              <w:szCs w:val="15"/>
            </w:rPr>
          </w:pPr>
          <w:r w:rsidRPr="00571E2B">
            <w:rPr>
              <w:sz w:val="15"/>
              <w:szCs w:val="15"/>
            </w:rPr>
            <w:t>CRICOS Provider 00025B • TEQSA PRV12080</w:t>
          </w:r>
        </w:p>
      </w:tc>
      <w:tc>
        <w:tcPr>
          <w:tcW w:w="456" w:type="dxa"/>
          <w:vAlign w:val="bottom"/>
        </w:tcPr>
        <w:p w14:paraId="3E29CE35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64D710D4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1A64C08D" w14:textId="77777777" w:rsidTr="0016241C">
      <w:tc>
        <w:tcPr>
          <w:tcW w:w="2548" w:type="dxa"/>
        </w:tcPr>
        <w:p w14:paraId="406B8F51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7965F548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577FC9B6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5C6A1D03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6DE7EA62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751799D3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257526F8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63BAD80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8F9D" w14:textId="77777777" w:rsidR="001B7484" w:rsidRDefault="001B7484" w:rsidP="00C20C17">
      <w:r>
        <w:separator/>
      </w:r>
    </w:p>
  </w:footnote>
  <w:footnote w:type="continuationSeparator" w:id="0">
    <w:p w14:paraId="2CBA372B" w14:textId="77777777" w:rsidR="001B7484" w:rsidRDefault="001B7484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D7D9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43A5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8B7AE36" wp14:editId="19A330FA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3D7D3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4245" w14:textId="77777777" w:rsidR="00F4114D" w:rsidRDefault="00F4114D" w:rsidP="00F4114D">
    <w:pPr>
      <w:pStyle w:val="Header"/>
      <w:jc w:val="right"/>
    </w:pPr>
  </w:p>
  <w:p w14:paraId="2923115B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49A94C1" wp14:editId="594970DA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3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1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0"/>
  </w:num>
  <w:num w:numId="14" w16cid:durableId="804547555">
    <w:abstractNumId w:val="12"/>
  </w:num>
  <w:num w:numId="15" w16cid:durableId="15313344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4"/>
    <w:rsid w:val="000300D4"/>
    <w:rsid w:val="000A7AFE"/>
    <w:rsid w:val="000B3E75"/>
    <w:rsid w:val="0016241C"/>
    <w:rsid w:val="001741BF"/>
    <w:rsid w:val="00193459"/>
    <w:rsid w:val="00196C64"/>
    <w:rsid w:val="001B6A57"/>
    <w:rsid w:val="001B7484"/>
    <w:rsid w:val="001E544B"/>
    <w:rsid w:val="002142AC"/>
    <w:rsid w:val="00241DF1"/>
    <w:rsid w:val="002450E7"/>
    <w:rsid w:val="00287293"/>
    <w:rsid w:val="00292EDB"/>
    <w:rsid w:val="002C6194"/>
    <w:rsid w:val="002D73F6"/>
    <w:rsid w:val="002E0C95"/>
    <w:rsid w:val="002F612F"/>
    <w:rsid w:val="00310B79"/>
    <w:rsid w:val="0033054B"/>
    <w:rsid w:val="00416FF4"/>
    <w:rsid w:val="00445521"/>
    <w:rsid w:val="00463D08"/>
    <w:rsid w:val="004713C5"/>
    <w:rsid w:val="004972A0"/>
    <w:rsid w:val="00525774"/>
    <w:rsid w:val="00571E2B"/>
    <w:rsid w:val="00576D68"/>
    <w:rsid w:val="005845EC"/>
    <w:rsid w:val="005A6CC7"/>
    <w:rsid w:val="005B54F0"/>
    <w:rsid w:val="005D0167"/>
    <w:rsid w:val="005D4250"/>
    <w:rsid w:val="005E5C82"/>
    <w:rsid w:val="005E7363"/>
    <w:rsid w:val="00614669"/>
    <w:rsid w:val="006377A2"/>
    <w:rsid w:val="00670B05"/>
    <w:rsid w:val="00684298"/>
    <w:rsid w:val="006873AE"/>
    <w:rsid w:val="00691D45"/>
    <w:rsid w:val="006C0E44"/>
    <w:rsid w:val="006E71A4"/>
    <w:rsid w:val="0071246C"/>
    <w:rsid w:val="00715A9A"/>
    <w:rsid w:val="00716942"/>
    <w:rsid w:val="00726A4F"/>
    <w:rsid w:val="007A70F9"/>
    <w:rsid w:val="007B0BBA"/>
    <w:rsid w:val="007B215D"/>
    <w:rsid w:val="007C38B8"/>
    <w:rsid w:val="007F5557"/>
    <w:rsid w:val="00834296"/>
    <w:rsid w:val="00862690"/>
    <w:rsid w:val="00882359"/>
    <w:rsid w:val="008B0D7D"/>
    <w:rsid w:val="008E2EA4"/>
    <w:rsid w:val="00915EE2"/>
    <w:rsid w:val="009212B7"/>
    <w:rsid w:val="00944DDB"/>
    <w:rsid w:val="009774DC"/>
    <w:rsid w:val="009C006F"/>
    <w:rsid w:val="009D6143"/>
    <w:rsid w:val="009D7F71"/>
    <w:rsid w:val="009E12AD"/>
    <w:rsid w:val="009E3486"/>
    <w:rsid w:val="009E3FDE"/>
    <w:rsid w:val="009E6379"/>
    <w:rsid w:val="009F3881"/>
    <w:rsid w:val="00A1219F"/>
    <w:rsid w:val="00A12421"/>
    <w:rsid w:val="00A34437"/>
    <w:rsid w:val="00A77D53"/>
    <w:rsid w:val="00A902D6"/>
    <w:rsid w:val="00AE34ED"/>
    <w:rsid w:val="00AE7D65"/>
    <w:rsid w:val="00B025B0"/>
    <w:rsid w:val="00B042DF"/>
    <w:rsid w:val="00B13955"/>
    <w:rsid w:val="00B473B6"/>
    <w:rsid w:val="00B742E4"/>
    <w:rsid w:val="00BA4749"/>
    <w:rsid w:val="00BC0E71"/>
    <w:rsid w:val="00BE0430"/>
    <w:rsid w:val="00BE112C"/>
    <w:rsid w:val="00C20C17"/>
    <w:rsid w:val="00C33B32"/>
    <w:rsid w:val="00C474B7"/>
    <w:rsid w:val="00C555F6"/>
    <w:rsid w:val="00C7208B"/>
    <w:rsid w:val="00C733AD"/>
    <w:rsid w:val="00C960ED"/>
    <w:rsid w:val="00CA4DCB"/>
    <w:rsid w:val="00CE7A06"/>
    <w:rsid w:val="00D13C7F"/>
    <w:rsid w:val="00D32971"/>
    <w:rsid w:val="00D8242B"/>
    <w:rsid w:val="00DA5594"/>
    <w:rsid w:val="00DD0AFE"/>
    <w:rsid w:val="00DD3FBD"/>
    <w:rsid w:val="00DF5EA7"/>
    <w:rsid w:val="00E7261C"/>
    <w:rsid w:val="00E77EBA"/>
    <w:rsid w:val="00E87A8D"/>
    <w:rsid w:val="00EE473C"/>
    <w:rsid w:val="00F33C51"/>
    <w:rsid w:val="00F37ED1"/>
    <w:rsid w:val="00F4114D"/>
    <w:rsid w:val="00F4312A"/>
    <w:rsid w:val="00F745F2"/>
    <w:rsid w:val="00F77373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7015"/>
  <w15:chartTrackingRefBased/>
  <w15:docId w15:val="{7ACC89B3-4AC4-49DC-A750-6314B59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B748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7484"/>
    <w:rPr>
      <w:rFonts w:eastAsiaTheme="minorEastAsia"/>
      <w:lang w:val="en-US" w:eastAsia="ja-JP"/>
    </w:rPr>
  </w:style>
  <w:style w:type="table" w:styleId="MediumShading1">
    <w:name w:val="Medium Shading 1"/>
    <w:basedOn w:val="TableNormal"/>
    <w:uiPriority w:val="63"/>
    <w:rsid w:val="001B7484"/>
    <w:pPr>
      <w:spacing w:after="0" w:line="240" w:lineRule="auto"/>
    </w:pPr>
    <w:tblPr>
      <w:tblStyleRowBandSize w:val="1"/>
      <w:tblStyleColBandSize w:val="1"/>
      <w:tblBorders>
        <w:top w:val="single" w:sz="8" w:space="0" w:color="61427C" w:themeColor="text1" w:themeTint="BF"/>
        <w:left w:val="single" w:sz="8" w:space="0" w:color="61427C" w:themeColor="text1" w:themeTint="BF"/>
        <w:bottom w:val="single" w:sz="8" w:space="0" w:color="61427C" w:themeColor="text1" w:themeTint="BF"/>
        <w:right w:val="single" w:sz="8" w:space="0" w:color="61427C" w:themeColor="text1" w:themeTint="BF"/>
        <w:insideH w:val="single" w:sz="8" w:space="0" w:color="61427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427C" w:themeColor="text1" w:themeTint="BF"/>
          <w:left w:val="single" w:sz="8" w:space="0" w:color="61427C" w:themeColor="text1" w:themeTint="BF"/>
          <w:bottom w:val="single" w:sz="8" w:space="0" w:color="61427C" w:themeColor="text1" w:themeTint="BF"/>
          <w:right w:val="single" w:sz="8" w:space="0" w:color="61427C" w:themeColor="text1" w:themeTint="BF"/>
          <w:insideH w:val="nil"/>
          <w:insideV w:val="nil"/>
        </w:tcBorders>
        <w:shd w:val="clear" w:color="auto" w:fill="2B1D3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27C" w:themeColor="text1" w:themeTint="BF"/>
          <w:left w:val="single" w:sz="8" w:space="0" w:color="61427C" w:themeColor="text1" w:themeTint="BF"/>
          <w:bottom w:val="single" w:sz="8" w:space="0" w:color="61427C" w:themeColor="text1" w:themeTint="BF"/>
          <w:right w:val="single" w:sz="8" w:space="0" w:color="61427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BA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BA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lcongr\OneDrive%20-%20The%20University%20of%20Queensland\Desktop\Blank%20document%20portrait%20purple%20head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Awaress</c:v>
                </c:pt>
                <c:pt idx="1">
                  <c:v>Desire</c:v>
                </c:pt>
                <c:pt idx="2">
                  <c:v>Knowledge</c:v>
                </c:pt>
                <c:pt idx="3">
                  <c:v>Ability</c:v>
                </c:pt>
                <c:pt idx="4">
                  <c:v>Reinforce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4-4723-A8DD-5B2B296DDF0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Awaress</c:v>
                </c:pt>
                <c:pt idx="1">
                  <c:v>Desire</c:v>
                </c:pt>
                <c:pt idx="2">
                  <c:v>Knowledge</c:v>
                </c:pt>
                <c:pt idx="3">
                  <c:v>Ability</c:v>
                </c:pt>
                <c:pt idx="4">
                  <c:v>Reinforce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0E04-4723-A8DD-5B2B296DDF0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Awaress</c:v>
                </c:pt>
                <c:pt idx="1">
                  <c:v>Desire</c:v>
                </c:pt>
                <c:pt idx="2">
                  <c:v>Knowledge</c:v>
                </c:pt>
                <c:pt idx="3">
                  <c:v>Ability</c:v>
                </c:pt>
                <c:pt idx="4">
                  <c:v>Reinforce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0E04-4723-A8DD-5B2B296DD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9712896"/>
        <c:axId val="49562368"/>
      </c:barChart>
      <c:catAx>
        <c:axId val="69712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62368"/>
        <c:crosses val="autoZero"/>
        <c:auto val="1"/>
        <c:lblAlgn val="ctr"/>
        <c:lblOffset val="100"/>
        <c:noMultiLvlLbl val="0"/>
      </c:catAx>
      <c:valAx>
        <c:axId val="4956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71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header.dotx</Template>
  <TotalTime>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Congram</dc:creator>
  <cp:keywords/>
  <dc:description/>
  <cp:lastModifiedBy>Lauren Waka</cp:lastModifiedBy>
  <cp:revision>1</cp:revision>
  <dcterms:created xsi:type="dcterms:W3CDTF">2023-01-23T01:21:00Z</dcterms:created>
  <dcterms:modified xsi:type="dcterms:W3CDTF">2023-01-23T01:23:00Z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</Properties>
</file>